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华光大黑_CNKI" w:hAnsi="华光大黑_CNKI" w:eastAsia="华光大黑_CNKI" w:cs="华光大黑_CNKI"/>
          <w:sz w:val="36"/>
          <w:szCs w:val="36"/>
          <w:lang w:val="en-US" w:eastAsia="zh-CN"/>
        </w:rPr>
      </w:pPr>
      <w:r>
        <w:rPr>
          <w:rFonts w:hint="eastAsia" w:ascii="华光大黑_CNKI" w:hAnsi="华光大黑_CNKI" w:eastAsia="华光大黑_CNKI" w:cs="华光大黑_CNKI"/>
          <w:sz w:val="36"/>
          <w:szCs w:val="36"/>
          <w:lang w:val="en-US" w:eastAsia="zh-CN"/>
        </w:rPr>
        <w:t>天津医科大学秋季毕业生空中双选会邀请函</w:t>
      </w:r>
    </w:p>
    <w:p>
      <w:pPr>
        <w:spacing w:line="360" w:lineRule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尊敬的用人单位：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70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000000" w:themeColor="text1"/>
          <w:spacing w:val="15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为</w:t>
      </w:r>
      <w:r>
        <w:rPr>
          <w:rFonts w:hint="eastAsia" w:ascii="仿宋" w:hAnsi="仿宋" w:eastAsia="仿宋" w:cs="仿宋"/>
          <w:b w:val="0"/>
          <w:i w:val="0"/>
          <w:caps w:val="0"/>
          <w:color w:val="000000" w:themeColor="text1"/>
          <w:spacing w:val="15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深入贯彻</w:t>
      </w:r>
      <w:r>
        <w:rPr>
          <w:rFonts w:hint="eastAsia" w:ascii="仿宋" w:hAnsi="仿宋" w:eastAsia="仿宋" w:cs="仿宋"/>
          <w:b w:val="0"/>
          <w:i w:val="0"/>
          <w:caps w:val="0"/>
          <w:color w:val="000000" w:themeColor="text1"/>
          <w:spacing w:val="15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党中央、国务院关于“稳就业</w:t>
      </w:r>
      <w:r>
        <w:rPr>
          <w:rFonts w:hint="eastAsia" w:ascii="仿宋" w:hAnsi="仿宋" w:eastAsia="仿宋" w:cs="仿宋"/>
          <w:b w:val="0"/>
          <w:i w:val="0"/>
          <w:caps w:val="0"/>
          <w:color w:val="000000" w:themeColor="text1"/>
          <w:spacing w:val="15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b w:val="0"/>
          <w:i w:val="0"/>
          <w:caps w:val="0"/>
          <w:color w:val="000000" w:themeColor="text1"/>
          <w:spacing w:val="15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保就业</w:t>
      </w:r>
      <w:r>
        <w:rPr>
          <w:rFonts w:hint="eastAsia" w:ascii="仿宋" w:hAnsi="仿宋" w:eastAsia="仿宋" w:cs="仿宋"/>
          <w:b w:val="0"/>
          <w:i w:val="0"/>
          <w:caps w:val="0"/>
          <w:color w:val="000000" w:themeColor="text1"/>
          <w:spacing w:val="15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”重要决策部署</w:t>
      </w:r>
      <w:r>
        <w:rPr>
          <w:rFonts w:hint="eastAsia" w:ascii="仿宋" w:hAnsi="仿宋" w:eastAsia="仿宋" w:cs="仿宋"/>
          <w:b w:val="0"/>
          <w:i w:val="0"/>
          <w:caps w:val="0"/>
          <w:color w:val="000000" w:themeColor="text1"/>
          <w:spacing w:val="15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仿宋"/>
          <w:b w:val="0"/>
          <w:i w:val="0"/>
          <w:caps w:val="0"/>
          <w:color w:val="000000" w:themeColor="text1"/>
          <w:spacing w:val="15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做好</w:t>
      </w: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10"/>
          <w:sz w:val="32"/>
          <w:szCs w:val="32"/>
          <w:shd w:val="clear" w:fill="FFFFFF"/>
        </w:rPr>
        <w:t>疫情期间高校毕业生就业工作</w:t>
      </w: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10"/>
          <w:sz w:val="32"/>
          <w:szCs w:val="32"/>
          <w:shd w:val="clear" w:fill="FFFFFF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天津医科大学联合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丁</w:t>
      </w:r>
      <w:r>
        <w:rPr>
          <w:rFonts w:hint="eastAsia" w:ascii="仿宋" w:hAnsi="仿宋" w:eastAsia="仿宋" w:cs="仿宋"/>
          <w:sz w:val="32"/>
          <w:szCs w:val="32"/>
        </w:rPr>
        <w:t>香人才举办“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天津医科大学秋季毕业生空中双选会</w:t>
      </w:r>
      <w:r>
        <w:rPr>
          <w:rFonts w:hint="eastAsia" w:ascii="仿宋" w:hAnsi="仿宋" w:eastAsia="仿宋" w:cs="仿宋"/>
          <w:sz w:val="32"/>
          <w:szCs w:val="32"/>
        </w:rPr>
        <w:t>”，搭建用人单位和毕业生线上双选交流平台。我们诚挚地邀请用人单位参加此次空中双选会，遴选优秀人才，助力企事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业</w:t>
      </w:r>
      <w:r>
        <w:rPr>
          <w:rFonts w:hint="eastAsia" w:ascii="仿宋" w:hAnsi="仿宋" w:eastAsia="仿宋" w:cs="仿宋"/>
          <w:sz w:val="32"/>
          <w:szCs w:val="32"/>
        </w:rPr>
        <w:t>单位长远发展，在此感谢用人单位一直以来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的大力</w:t>
      </w:r>
      <w:r>
        <w:rPr>
          <w:rFonts w:hint="eastAsia" w:ascii="仿宋" w:hAnsi="仿宋" w:eastAsia="仿宋" w:cs="仿宋"/>
          <w:sz w:val="32"/>
          <w:szCs w:val="32"/>
        </w:rPr>
        <w:t>支持！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举办单位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主办单位：天津医科大学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协办单位：丁香园、丁香人才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服务对象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各医药相关单位，天津医科大学2021届毕业生。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招聘会安排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形式：空中双选会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双选会时间：11月14日-11月23日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报名时间： 10月28日-11月13日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招聘专场入口：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"https://www.jobmd.cn/jobfair/202009cqykdx/index.htm"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5"/>
          <w:rFonts w:ascii="宋体" w:hAnsi="宋体" w:eastAsia="宋体" w:cs="宋体"/>
          <w:sz w:val="24"/>
          <w:szCs w:val="24"/>
        </w:rPr>
        <w:t>https://www.jobmd.cn/jobfair/</w:t>
      </w:r>
      <w:r>
        <w:rPr>
          <w:rStyle w:val="5"/>
          <w:rFonts w:hint="eastAsia" w:ascii="宋体" w:hAnsi="宋体" w:eastAsia="宋体" w:cs="宋体"/>
          <w:sz w:val="24"/>
          <w:szCs w:val="24"/>
          <w:lang w:val="en-US" w:eastAsia="zh-CN"/>
        </w:rPr>
        <w:t>202010tjykdx</w:t>
      </w:r>
      <w:r>
        <w:rPr>
          <w:rStyle w:val="5"/>
          <w:rFonts w:ascii="宋体" w:hAnsi="宋体" w:eastAsia="宋体" w:cs="宋体"/>
          <w:sz w:val="24"/>
          <w:szCs w:val="24"/>
        </w:rPr>
        <w:t>/index.htm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也可在丁香人才秋季招聘专题查看更多专场：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HYPERLINK "https://h.dxy.cn/qjxz/kz/home"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Style w:val="5"/>
          <w:rFonts w:hint="eastAsia" w:ascii="仿宋" w:hAnsi="仿宋" w:eastAsia="仿宋" w:cs="仿宋"/>
          <w:sz w:val="32"/>
          <w:szCs w:val="32"/>
        </w:rPr>
        <w:t>https://h.dxy.cn/qjxz/kz/home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用人单位参会流程（下附参会流程图片教程）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1.电脑登录双选会报名页面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HYPERLINK "https://www.jobmd.cn/pc.htm" \l "/campusEvent"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https://www.jobmd.cn/pc.htm#/campusEvent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选择立即注册（丁香人才合作单位点击立即登录）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199380" cy="2825115"/>
            <wp:effectExtent l="28575" t="28575" r="29845" b="419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99380" cy="282511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2、填写注册信息后登录管理后台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仿宋" w:hAnsi="仿宋" w:eastAsia="仿宋" w:cs="仿宋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9385" cy="2640965"/>
            <wp:effectExtent l="28575" t="9525" r="46990" b="3556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264096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3、点击立即认证并填写单位信息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  <w:r>
        <w:drawing>
          <wp:inline distT="0" distB="0" distL="114300" distR="114300">
            <wp:extent cx="5297170" cy="3385185"/>
            <wp:effectExtent l="28575" t="9525" r="46355" b="342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7170" cy="338518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4.点击高校双选会报名入口，选择需要报名的高校双选会场次进行报名（报名审核需要1-2个工作日）</w:t>
      </w: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443220" cy="3515360"/>
            <wp:effectExtent l="28575" t="28575" r="40005" b="3746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3220" cy="35153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399405" cy="3154045"/>
            <wp:effectExtent l="28575" t="9525" r="39370" b="3683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15404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5.待审核通过后即可登录账号后台发布校招岗位，发布完成后即可上线岗位至招聘专场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377180" cy="3291840"/>
            <wp:effectExtent l="28575" t="28575" r="29845" b="3238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7180" cy="329184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41719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点击我的双选会，选择已报名的双选会，选择双选会展示的岗位点击上线岗位即可展示。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727700" cy="2956560"/>
            <wp:effectExtent l="9525" t="9525" r="15875" b="1841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565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1719C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22620" cy="2019300"/>
            <wp:effectExtent l="9525" t="9525" r="20955" b="1587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20193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1719C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30875" cy="1957705"/>
            <wp:effectExtent l="9525" t="9525" r="12700" b="1397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19577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1719C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7、在双选会开始后，可以通过后台中【我的双选会】查看进行中的展位信息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5320665" cy="3050540"/>
            <wp:effectExtent l="28575" t="28575" r="41910" b="4508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0665" cy="305054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五、学生参会流程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1.注册报名：10月29日前使用微信识别下方二维码或登录丁香人才官网jobmd.cn进行个人注册并完善简历。                     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3619500" cy="2952750"/>
            <wp:effectExtent l="0" t="0" r="0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distribute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2.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fill="FFFFFF"/>
        </w:rPr>
        <w:t>投递简历：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学生可在空中双选会开始当天点击链接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"https://www.jobmd.cn/jobfair/202009cqykdx/index.htm"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5"/>
          <w:rFonts w:ascii="宋体" w:hAnsi="宋体" w:eastAsia="宋体" w:cs="宋体"/>
          <w:sz w:val="24"/>
          <w:szCs w:val="24"/>
        </w:rPr>
        <w:t>https://www.jobmd.cn/jobfair/</w:t>
      </w:r>
      <w:r>
        <w:rPr>
          <w:rStyle w:val="5"/>
          <w:rFonts w:hint="eastAsia" w:ascii="宋体" w:hAnsi="宋体" w:eastAsia="宋体" w:cs="宋体"/>
          <w:sz w:val="24"/>
          <w:szCs w:val="24"/>
          <w:lang w:val="en-US" w:eastAsia="zh-CN"/>
        </w:rPr>
        <w:t>202010tjykdx</w:t>
      </w:r>
      <w:r>
        <w:rPr>
          <w:rStyle w:val="5"/>
          <w:rFonts w:ascii="宋体" w:hAnsi="宋体" w:eastAsia="宋体" w:cs="宋体"/>
          <w:sz w:val="24"/>
          <w:szCs w:val="24"/>
        </w:rPr>
        <w:t>/index.htm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进入本次双选会，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选择企业进行简历投递，用人单位完成简历筛选后 ，会将投递结果反馈给学生，学生可以在【我的】界面中点击【应聘记录】，查看求职反馈。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100" w:afterAutospacing="0" w:line="368" w:lineRule="atLeast"/>
        <w:ind w:right="0" w:rightChars="0" w:firstLine="643" w:firstLineChars="200"/>
        <w:jc w:val="left"/>
        <w:textAlignment w:val="auto"/>
        <w:rPr>
          <w:rFonts w:hint="eastAsia" w:ascii="仿宋" w:hAnsi="仿宋" w:eastAsia="仿宋" w:cs="仿宋"/>
          <w:b/>
          <w:bCs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六、</w:t>
      </w:r>
      <w:r>
        <w:rPr>
          <w:rFonts w:hint="eastAsia" w:ascii="仿宋" w:hAnsi="仿宋" w:eastAsia="仿宋" w:cs="仿宋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</w:rPr>
        <w:t>服务</w:t>
      </w:r>
      <w:r>
        <w:rPr>
          <w:rFonts w:hint="eastAsia" w:ascii="仿宋" w:hAnsi="仿宋" w:eastAsia="仿宋" w:cs="仿宋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内容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100" w:afterAutospacing="0" w:line="368" w:lineRule="atLeast"/>
        <w:ind w:left="0" w:right="0" w:firstLine="640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本次空中双选会期间，用人单位</w:t>
      </w:r>
      <w:r>
        <w:rPr>
          <w:rFonts w:hint="eastAsia" w:ascii="仿宋" w:hAnsi="仿宋" w:eastAsia="仿宋" w:cs="仿宋"/>
          <w:sz w:val="32"/>
          <w:szCs w:val="32"/>
        </w:rPr>
        <w:t>免费发布岗位，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企业单位、学生报名参加本次双选会均不收取任何费用。本次双选会参会单位</w:t>
      </w:r>
      <w:r>
        <w:rPr>
          <w:rFonts w:hint="eastAsia" w:ascii="仿宋" w:hAnsi="仿宋" w:eastAsia="仿宋" w:cs="仿宋"/>
          <w:i w:val="0"/>
          <w:caps w:val="0"/>
          <w:color w:val="191919"/>
          <w:spacing w:val="0"/>
          <w:sz w:val="32"/>
          <w:szCs w:val="32"/>
          <w:shd w:val="clear" w:fill="FFFFFF"/>
        </w:rPr>
        <w:t>严禁发布含有限定院校、性别、民族等歧视性信息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100" w:afterAutospacing="0" w:line="368" w:lineRule="atLeast"/>
        <w:ind w:left="0" w:right="0" w:firstLine="643" w:firstLineChars="200"/>
        <w:jc w:val="both"/>
        <w:textAlignment w:val="auto"/>
        <w:rPr>
          <w:rFonts w:hint="eastAsia" w:ascii="仿宋" w:hAnsi="仿宋" w:eastAsia="仿宋" w:cs="仿宋"/>
          <w:b/>
          <w:bCs/>
          <w:i w:val="0"/>
          <w:caps w:val="0"/>
          <w:color w:val="333333"/>
          <w:spacing w:val="0"/>
          <w:sz w:val="32"/>
          <w:szCs w:val="32"/>
          <w:highlight w:val="none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caps w:val="0"/>
          <w:color w:val="333333"/>
          <w:spacing w:val="0"/>
          <w:sz w:val="32"/>
          <w:szCs w:val="32"/>
          <w:highlight w:val="none"/>
          <w:shd w:val="clear" w:fill="FFFFFF"/>
          <w:lang w:val="en-US" w:eastAsia="zh-CN"/>
        </w:rPr>
        <w:t>毕业生信息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100" w:afterAutospacing="0" w:line="368" w:lineRule="atLeast"/>
        <w:ind w:leftChars="200" w:right="0" w:rightChars="0"/>
        <w:jc w:val="both"/>
        <w:textAlignment w:val="auto"/>
        <w:rPr>
          <w:rFonts w:hint="default" w:ascii="仿宋" w:hAnsi="仿宋" w:eastAsia="仿宋" w:cs="仿宋"/>
          <w:b/>
          <w:bCs/>
          <w:i w:val="0"/>
          <w:caps w:val="0"/>
          <w:color w:val="333333"/>
          <w:spacing w:val="0"/>
          <w:sz w:val="32"/>
          <w:szCs w:val="32"/>
          <w:highlight w:val="none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caps w:val="0"/>
          <w:color w:val="333333"/>
          <w:spacing w:val="0"/>
          <w:sz w:val="32"/>
          <w:szCs w:val="32"/>
          <w:highlight w:val="none"/>
          <w:shd w:val="clear" w:fill="FFFFFF"/>
          <w:lang w:val="en-US" w:eastAsia="zh-CN"/>
        </w:rPr>
        <w:t xml:space="preserve">  详情请查看附件内容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100" w:afterAutospacing="0" w:line="368" w:lineRule="atLeast"/>
        <w:ind w:right="0" w:rightChars="0" w:firstLine="643" w:firstLineChars="200"/>
        <w:jc w:val="both"/>
        <w:textAlignment w:val="auto"/>
        <w:rPr>
          <w:rFonts w:hint="eastAsia" w:ascii="仿宋" w:hAnsi="仿宋" w:eastAsia="仿宋" w:cs="仿宋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八、联系方式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" w:hAnsi="仿宋" w:eastAsia="微软雅黑" w:cs="仿宋"/>
          <w:i w:val="0"/>
          <w:caps w:val="0"/>
          <w:color w:val="333333"/>
          <w:spacing w:val="0"/>
          <w:sz w:val="32"/>
          <w:szCs w:val="32"/>
          <w:highlight w:val="none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highlight w:val="none"/>
          <w:shd w:val="clear" w:fill="FFFFFF"/>
        </w:rPr>
        <w:t>用人单位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highlight w:val="none"/>
          <w:shd w:val="clear" w:fill="FFFFFF"/>
          <w:lang w:val="en-US" w:eastAsia="zh-CN"/>
        </w:rPr>
        <w:t>报名咨询交流群QQ群：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100" w:afterAutospacing="0" w:line="368" w:lineRule="atLeast"/>
        <w:ind w:right="0"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用人单位咨询电话：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100" w:afterAutospacing="0" w:line="368" w:lineRule="atLeast"/>
        <w:ind w:right="0"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医院单位毛经理 </w:t>
      </w:r>
      <w:r>
        <w:rPr>
          <w:rFonts w:hint="eastAsia" w:ascii="仿宋" w:hAnsi="仿宋" w:eastAsia="仿宋" w:cs="仿宋"/>
          <w:sz w:val="32"/>
          <w:szCs w:val="32"/>
        </w:rPr>
        <w:t>15869154582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100" w:afterAutospacing="0" w:line="368" w:lineRule="atLeast"/>
        <w:ind w:right="0" w:firstLine="640" w:firstLineChars="200"/>
        <w:jc w:val="both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健康企业任经理：</w:t>
      </w:r>
      <w:r>
        <w:rPr>
          <w:rFonts w:ascii="宋体" w:hAnsi="宋体" w:eastAsia="宋体" w:cs="宋体"/>
          <w:sz w:val="32"/>
          <w:szCs w:val="32"/>
        </w:rPr>
        <w:t>18657178526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100" w:afterAutospacing="0" w:line="368" w:lineRule="atLeast"/>
        <w:ind w:right="0"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天津医科大学：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righ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天津医科大学、丁香人才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jc w:val="righ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2020年10月15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日    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sectPr>
      <w:pgSz w:w="11906" w:h="16838"/>
      <w:pgMar w:top="1440" w:right="1440" w:bottom="144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华光大黑_CNKI">
    <w:altName w:val="黑体"/>
    <w:panose1 w:val="02000500000000000000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CA534DD"/>
    <w:multiLevelType w:val="singleLevel"/>
    <w:tmpl w:val="BCA534DD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A612597"/>
    <w:multiLevelType w:val="singleLevel"/>
    <w:tmpl w:val="0A612597"/>
    <w:lvl w:ilvl="0" w:tentative="0">
      <w:start w:val="6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55D51296"/>
    <w:multiLevelType w:val="singleLevel"/>
    <w:tmpl w:val="55D51296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856A0A"/>
    <w:rsid w:val="00F77E81"/>
    <w:rsid w:val="036651B4"/>
    <w:rsid w:val="04057EF6"/>
    <w:rsid w:val="04E54670"/>
    <w:rsid w:val="06101EF0"/>
    <w:rsid w:val="085538D9"/>
    <w:rsid w:val="0B2A60C9"/>
    <w:rsid w:val="0B7C05CF"/>
    <w:rsid w:val="0BF56D6E"/>
    <w:rsid w:val="0CB87C51"/>
    <w:rsid w:val="0F0E1907"/>
    <w:rsid w:val="0F206648"/>
    <w:rsid w:val="1250263C"/>
    <w:rsid w:val="12C64B3C"/>
    <w:rsid w:val="13C762D2"/>
    <w:rsid w:val="147F7E92"/>
    <w:rsid w:val="14FF4E83"/>
    <w:rsid w:val="156763B2"/>
    <w:rsid w:val="15990418"/>
    <w:rsid w:val="178B03E8"/>
    <w:rsid w:val="187A7472"/>
    <w:rsid w:val="18F41A51"/>
    <w:rsid w:val="19E27C77"/>
    <w:rsid w:val="1C057142"/>
    <w:rsid w:val="1DCF4E77"/>
    <w:rsid w:val="1EF34E68"/>
    <w:rsid w:val="20896952"/>
    <w:rsid w:val="213E719A"/>
    <w:rsid w:val="22085A98"/>
    <w:rsid w:val="223C0967"/>
    <w:rsid w:val="22680C38"/>
    <w:rsid w:val="22A97C28"/>
    <w:rsid w:val="235C0777"/>
    <w:rsid w:val="23792148"/>
    <w:rsid w:val="2598653B"/>
    <w:rsid w:val="25A534CA"/>
    <w:rsid w:val="2622099D"/>
    <w:rsid w:val="27A54299"/>
    <w:rsid w:val="27E770ED"/>
    <w:rsid w:val="2862679B"/>
    <w:rsid w:val="28FF2352"/>
    <w:rsid w:val="29321344"/>
    <w:rsid w:val="298C5F7D"/>
    <w:rsid w:val="299C60AA"/>
    <w:rsid w:val="2A4969EC"/>
    <w:rsid w:val="2AFC7526"/>
    <w:rsid w:val="2B35569C"/>
    <w:rsid w:val="2B795032"/>
    <w:rsid w:val="2D355F1D"/>
    <w:rsid w:val="2D786332"/>
    <w:rsid w:val="2FCD55F0"/>
    <w:rsid w:val="30482972"/>
    <w:rsid w:val="306911DB"/>
    <w:rsid w:val="31DB75A9"/>
    <w:rsid w:val="32C84876"/>
    <w:rsid w:val="33E043F9"/>
    <w:rsid w:val="34600892"/>
    <w:rsid w:val="348C4B03"/>
    <w:rsid w:val="34D32BEC"/>
    <w:rsid w:val="34E16A80"/>
    <w:rsid w:val="35742334"/>
    <w:rsid w:val="35921332"/>
    <w:rsid w:val="369470C5"/>
    <w:rsid w:val="36BA32ED"/>
    <w:rsid w:val="37252D2F"/>
    <w:rsid w:val="37355724"/>
    <w:rsid w:val="37E62FCD"/>
    <w:rsid w:val="3A78342F"/>
    <w:rsid w:val="3AD21F0D"/>
    <w:rsid w:val="3B2A3F5F"/>
    <w:rsid w:val="3DB201F7"/>
    <w:rsid w:val="40EF5D36"/>
    <w:rsid w:val="40F84CD5"/>
    <w:rsid w:val="4455481F"/>
    <w:rsid w:val="461A1ED0"/>
    <w:rsid w:val="475F15A5"/>
    <w:rsid w:val="48FF0A86"/>
    <w:rsid w:val="491577D9"/>
    <w:rsid w:val="49A97483"/>
    <w:rsid w:val="4A687CBC"/>
    <w:rsid w:val="4B4167F3"/>
    <w:rsid w:val="4FD276D8"/>
    <w:rsid w:val="50292DF9"/>
    <w:rsid w:val="50335CD2"/>
    <w:rsid w:val="51810C98"/>
    <w:rsid w:val="518D272A"/>
    <w:rsid w:val="51E63DD9"/>
    <w:rsid w:val="525B30CD"/>
    <w:rsid w:val="5322364F"/>
    <w:rsid w:val="53FC0D43"/>
    <w:rsid w:val="542311FD"/>
    <w:rsid w:val="548217DA"/>
    <w:rsid w:val="561205A4"/>
    <w:rsid w:val="575B6198"/>
    <w:rsid w:val="5802018A"/>
    <w:rsid w:val="580304A8"/>
    <w:rsid w:val="581724B9"/>
    <w:rsid w:val="58B705BD"/>
    <w:rsid w:val="58B9581D"/>
    <w:rsid w:val="5BE4440E"/>
    <w:rsid w:val="5C436088"/>
    <w:rsid w:val="5D6174EF"/>
    <w:rsid w:val="5ED34624"/>
    <w:rsid w:val="602B40A2"/>
    <w:rsid w:val="626F38D5"/>
    <w:rsid w:val="63C92627"/>
    <w:rsid w:val="649267A0"/>
    <w:rsid w:val="65AF7D04"/>
    <w:rsid w:val="65B716AF"/>
    <w:rsid w:val="65EA4DF5"/>
    <w:rsid w:val="69252AB1"/>
    <w:rsid w:val="6956715B"/>
    <w:rsid w:val="6AC84219"/>
    <w:rsid w:val="6B8D345B"/>
    <w:rsid w:val="6C6770F3"/>
    <w:rsid w:val="6D312A45"/>
    <w:rsid w:val="6D4E46A6"/>
    <w:rsid w:val="6DD75BE1"/>
    <w:rsid w:val="6F404E60"/>
    <w:rsid w:val="70851714"/>
    <w:rsid w:val="70A81653"/>
    <w:rsid w:val="70B551EE"/>
    <w:rsid w:val="70CB210D"/>
    <w:rsid w:val="70EC203B"/>
    <w:rsid w:val="710630F8"/>
    <w:rsid w:val="72A73B0C"/>
    <w:rsid w:val="73865D85"/>
    <w:rsid w:val="75A60E02"/>
    <w:rsid w:val="76786317"/>
    <w:rsid w:val="77C320CA"/>
    <w:rsid w:val="79656A83"/>
    <w:rsid w:val="79977D0F"/>
    <w:rsid w:val="79C2167C"/>
    <w:rsid w:val="7A8F4C81"/>
    <w:rsid w:val="7AB67834"/>
    <w:rsid w:val="7CA239DE"/>
    <w:rsid w:val="7CAD2D30"/>
    <w:rsid w:val="7D3B4F7C"/>
    <w:rsid w:val="7FDC3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2020-08-17T03:11:00Z</dcterms:created>
  <dc:creator>DXY</dc:creator>
  <cp:lastModifiedBy>真是棒</cp:lastModifiedBy>
  <dcterms:modified xsi:type="dcterms:W3CDTF">2020-10-15T02:55:54Z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