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80" w:lineRule="exact"/>
        <w:jc w:val="center"/>
        <w:rPr>
          <w:rFonts w:hint="eastAsia" w:ascii="宋体" w:hAnsi="宋体" w:cs="宋体"/>
          <w:b/>
          <w:bCs/>
          <w:spacing w:val="-20"/>
          <w:kern w:val="0"/>
          <w:sz w:val="44"/>
          <w:szCs w:val="44"/>
          <w:highlight w:val="none"/>
        </w:rPr>
      </w:pPr>
      <w:r>
        <w:rPr>
          <w:rFonts w:hint="eastAsia" w:ascii="宋体" w:hAnsi="宋体" w:cs="宋体"/>
          <w:b/>
          <w:bCs/>
          <w:spacing w:val="-20"/>
          <w:kern w:val="0"/>
          <w:sz w:val="44"/>
          <w:szCs w:val="44"/>
          <w:highlight w:val="none"/>
        </w:rPr>
        <w:t>保定市第一中心医院</w:t>
      </w:r>
    </w:p>
    <w:p>
      <w:pPr>
        <w:widowControl/>
        <w:shd w:val="clear" w:color="auto"/>
        <w:spacing w:line="580" w:lineRule="exact"/>
        <w:jc w:val="center"/>
        <w:rPr>
          <w:rFonts w:ascii="宋体" w:hAnsi="宋体" w:cs="宋体"/>
          <w:b/>
          <w:bCs/>
          <w:spacing w:val="-20"/>
          <w:kern w:val="0"/>
          <w:sz w:val="44"/>
          <w:szCs w:val="44"/>
          <w:highlight w:val="none"/>
        </w:rPr>
      </w:pPr>
      <w:r>
        <w:rPr>
          <w:rFonts w:hint="eastAsia" w:ascii="宋体" w:hAnsi="宋体" w:cs="宋体"/>
          <w:b/>
          <w:bCs/>
          <w:spacing w:val="-20"/>
          <w:kern w:val="0"/>
          <w:sz w:val="44"/>
          <w:szCs w:val="44"/>
          <w:highlight w:val="none"/>
        </w:rPr>
        <w:t>202</w:t>
      </w:r>
      <w:r>
        <w:rPr>
          <w:rFonts w:hint="eastAsia" w:ascii="宋体" w:hAnsi="宋体" w:cs="宋体"/>
          <w:b/>
          <w:bCs/>
          <w:spacing w:val="-20"/>
          <w:kern w:val="0"/>
          <w:sz w:val="44"/>
          <w:szCs w:val="44"/>
          <w:highlight w:val="none"/>
          <w:lang w:val="en-US" w:eastAsia="zh-CN"/>
        </w:rPr>
        <w:t>3</w:t>
      </w:r>
      <w:r>
        <w:rPr>
          <w:rFonts w:hint="eastAsia" w:ascii="宋体" w:hAnsi="宋体" w:cs="宋体"/>
          <w:b/>
          <w:bCs/>
          <w:spacing w:val="-20"/>
          <w:kern w:val="0"/>
          <w:sz w:val="44"/>
          <w:szCs w:val="44"/>
          <w:highlight w:val="none"/>
        </w:rPr>
        <w:t>年公开招聘工作人员</w:t>
      </w:r>
      <w:r>
        <w:rPr>
          <w:rFonts w:hint="eastAsia" w:ascii="宋体" w:hAnsi="宋体" w:cs="宋体"/>
          <w:b/>
          <w:bCs/>
          <w:kern w:val="0"/>
          <w:sz w:val="44"/>
          <w:szCs w:val="44"/>
          <w:highlight w:val="none"/>
        </w:rPr>
        <w:t>公告</w:t>
      </w:r>
    </w:p>
    <w:p>
      <w:pPr>
        <w:widowControl/>
        <w:shd w:val="clear" w:color="auto"/>
        <w:spacing w:line="580" w:lineRule="exact"/>
        <w:ind w:firstLine="643" w:firstLineChars="200"/>
        <w:rPr>
          <w:rFonts w:ascii="仿宋_GB2312" w:hAnsi="仿宋" w:eastAsia="仿宋_GB2312" w:cs="Times New Roman"/>
          <w:b/>
          <w:bCs/>
          <w:kern w:val="0"/>
          <w:sz w:val="32"/>
          <w:szCs w:val="32"/>
          <w:highlight w:val="none"/>
        </w:rPr>
      </w:pPr>
      <w:r>
        <w:rPr>
          <w:rFonts w:hint="eastAsia" w:ascii="仿宋_GB2312" w:hAnsi="仿宋" w:eastAsia="仿宋_GB2312" w:cs="Times New Roman"/>
          <w:b/>
          <w:bCs/>
          <w:kern w:val="0"/>
          <w:sz w:val="32"/>
          <w:szCs w:val="32"/>
          <w:highlight w:val="none"/>
        </w:rPr>
        <w:t xml:space="preserve">                   </w:t>
      </w:r>
    </w:p>
    <w:p>
      <w:pPr>
        <w:shd w:val="clear"/>
        <w:spacing w:line="580" w:lineRule="exact"/>
        <w:ind w:firstLine="640" w:firstLineChars="200"/>
        <w:rPr>
          <w:rFonts w:hint="eastAsia"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lang w:eastAsia="zh-CN"/>
        </w:rPr>
        <w:t>为适应医院发展，</w:t>
      </w:r>
      <w:r>
        <w:rPr>
          <w:rFonts w:hint="eastAsia" w:ascii="仿宋_GB2312" w:hAnsi="仿宋" w:eastAsia="仿宋_GB2312" w:cs="仿宋_GB2312"/>
          <w:kern w:val="0"/>
          <w:sz w:val="32"/>
          <w:szCs w:val="32"/>
          <w:highlight w:val="none"/>
        </w:rPr>
        <w:t>根据《河北省事业单位公开招聘工作人员暂行办法》和《保定市事业单位公开招聘工作人员暂行办法》，</w:t>
      </w:r>
      <w:r>
        <w:rPr>
          <w:rFonts w:hint="eastAsia" w:ascii="仿宋_GB2312" w:hAnsi="仿宋" w:eastAsia="仿宋_GB2312" w:cs="仿宋_GB2312"/>
          <w:color w:val="000000"/>
          <w:kern w:val="0"/>
          <w:sz w:val="32"/>
          <w:szCs w:val="32"/>
          <w:highlight w:val="none"/>
          <w:shd w:val="clear" w:color="auto" w:fill="auto"/>
          <w:lang w:eastAsia="zh-CN"/>
        </w:rPr>
        <w:t>结合</w:t>
      </w:r>
      <w:r>
        <w:rPr>
          <w:rFonts w:hint="eastAsia" w:ascii="仿宋_GB2312" w:hAnsi="仿宋" w:eastAsia="仿宋_GB2312" w:cs="仿宋_GB2312"/>
          <w:color w:val="000000"/>
          <w:sz w:val="32"/>
          <w:szCs w:val="32"/>
          <w:highlight w:val="none"/>
          <w:shd w:val="clear" w:color="auto" w:fill="auto"/>
          <w:lang w:eastAsia="zh-CN"/>
        </w:rPr>
        <w:t>《保定市事业单位公开招聘工作人员的公告》，</w:t>
      </w:r>
      <w:r>
        <w:rPr>
          <w:rFonts w:hint="eastAsia" w:ascii="仿宋_GB2312" w:hAnsi="仿宋" w:eastAsia="仿宋_GB2312" w:cs="仿宋_GB2312"/>
          <w:sz w:val="32"/>
          <w:szCs w:val="32"/>
          <w:highlight w:val="none"/>
        </w:rPr>
        <w:t>经</w:t>
      </w:r>
      <w:r>
        <w:rPr>
          <w:rFonts w:hint="eastAsia" w:ascii="仿宋_GB2312" w:hAnsi="仿宋" w:eastAsia="仿宋_GB2312" w:cs="仿宋_GB2312"/>
          <w:sz w:val="32"/>
          <w:szCs w:val="32"/>
          <w:highlight w:val="none"/>
          <w:lang w:eastAsia="zh-CN"/>
        </w:rPr>
        <w:t>市有关部门</w:t>
      </w:r>
      <w:r>
        <w:rPr>
          <w:rFonts w:hint="eastAsia" w:ascii="仿宋_GB2312" w:hAnsi="仿宋" w:eastAsia="仿宋_GB2312" w:cs="仿宋_GB2312"/>
          <w:sz w:val="32"/>
          <w:szCs w:val="32"/>
          <w:highlight w:val="none"/>
        </w:rPr>
        <w:t>批准，拟面向社会公开招聘</w:t>
      </w:r>
      <w:r>
        <w:rPr>
          <w:rFonts w:hint="eastAsia" w:ascii="仿宋_GB2312" w:hAnsi="仿宋" w:eastAsia="仿宋_GB2312" w:cs="仿宋_GB2312"/>
          <w:kern w:val="0"/>
          <w:sz w:val="32"/>
          <w:szCs w:val="32"/>
          <w:highlight w:val="none"/>
        </w:rPr>
        <w:t>工作人员</w:t>
      </w:r>
      <w:r>
        <w:rPr>
          <w:rFonts w:hint="eastAsia" w:ascii="仿宋_GB2312" w:hAnsi="仿宋" w:eastAsia="仿宋_GB2312" w:cs="仿宋_GB2312"/>
          <w:sz w:val="32"/>
          <w:szCs w:val="32"/>
          <w:highlight w:val="none"/>
          <w:lang w:val="en-US" w:eastAsia="zh-CN"/>
        </w:rPr>
        <w:t>161</w:t>
      </w:r>
      <w:r>
        <w:rPr>
          <w:rFonts w:hint="eastAsia" w:ascii="仿宋_GB2312" w:hAnsi="仿宋" w:eastAsia="仿宋_GB2312" w:cs="仿宋_GB2312"/>
          <w:sz w:val="32"/>
          <w:szCs w:val="32"/>
          <w:highlight w:val="none"/>
        </w:rPr>
        <w:t>名。</w:t>
      </w:r>
      <w:r>
        <w:rPr>
          <w:rFonts w:hint="eastAsia" w:ascii="仿宋_GB2312" w:hAnsi="仿宋" w:eastAsia="仿宋_GB2312" w:cs="仿宋_GB2312"/>
          <w:kern w:val="0"/>
          <w:sz w:val="32"/>
          <w:szCs w:val="32"/>
          <w:highlight w:val="none"/>
        </w:rPr>
        <w:t>现将有关事项公告如下：</w:t>
      </w:r>
    </w:p>
    <w:p>
      <w:pPr>
        <w:spacing w:line="580" w:lineRule="exact"/>
        <w:ind w:firstLine="640" w:firstLineChars="200"/>
        <w:rPr>
          <w:rFonts w:ascii="仿宋_GB2312" w:hAnsi="仿宋" w:eastAsia="仿宋_GB2312" w:cs="仿宋_GB2312"/>
          <w:kern w:val="0"/>
          <w:sz w:val="32"/>
          <w:szCs w:val="32"/>
          <w:highlight w:val="none"/>
        </w:rPr>
      </w:pPr>
      <w:r>
        <w:rPr>
          <w:rFonts w:hint="eastAsia" w:ascii="黑体" w:hAnsi="黑体" w:eastAsia="黑体" w:cs="黑体"/>
          <w:kern w:val="0"/>
          <w:sz w:val="32"/>
          <w:szCs w:val="32"/>
          <w:highlight w:val="none"/>
        </w:rPr>
        <w:t>一、招聘原则和方式</w:t>
      </w:r>
    </w:p>
    <w:p>
      <w:pPr>
        <w:shd w:val="clear"/>
        <w:spacing w:line="580" w:lineRule="exact"/>
        <w:ind w:firstLine="640" w:firstLineChars="200"/>
        <w:rPr>
          <w:rFonts w:hint="eastAsia" w:ascii="仿宋_GB2312" w:hAnsi="仿宋" w:eastAsia="仿宋_GB2312" w:cs="Times New Roman"/>
          <w:kern w:val="0"/>
          <w:sz w:val="32"/>
          <w:szCs w:val="32"/>
          <w:highlight w:val="none"/>
        </w:rPr>
      </w:pPr>
      <w:r>
        <w:rPr>
          <w:rFonts w:hint="eastAsia" w:ascii="仿宋_GB2312" w:hAnsi="仿宋" w:eastAsia="仿宋_GB2312" w:cs="仿宋_GB2312"/>
          <w:kern w:val="0"/>
          <w:sz w:val="32"/>
          <w:szCs w:val="32"/>
          <w:highlight w:val="none"/>
        </w:rPr>
        <w:t>坚持德才兼备</w:t>
      </w: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kern w:val="0"/>
          <w:sz w:val="32"/>
          <w:szCs w:val="32"/>
          <w:highlight w:val="none"/>
        </w:rPr>
        <w:t>统一集中招聘原则；贯彻民主、公开、竞争、择优</w:t>
      </w:r>
      <w:r>
        <w:rPr>
          <w:rFonts w:hint="eastAsia" w:ascii="仿宋_GB2312" w:hAnsi="仿宋" w:eastAsia="仿宋_GB2312" w:cs="仿宋_GB2312"/>
          <w:kern w:val="0"/>
          <w:sz w:val="32"/>
          <w:szCs w:val="32"/>
          <w:highlight w:val="none"/>
          <w:lang w:eastAsia="zh-CN"/>
        </w:rPr>
        <w:t>原则</w:t>
      </w:r>
      <w:r>
        <w:rPr>
          <w:rFonts w:hint="eastAsia" w:ascii="仿宋_GB2312" w:hAnsi="仿宋" w:eastAsia="仿宋_GB2312" w:cs="仿宋_GB2312"/>
          <w:kern w:val="0"/>
          <w:sz w:val="32"/>
          <w:szCs w:val="32"/>
          <w:highlight w:val="none"/>
        </w:rPr>
        <w:t>；</w:t>
      </w:r>
      <w:r>
        <w:rPr>
          <w:rFonts w:hint="eastAsia" w:ascii="仿宋_GB2312" w:hAnsi="仿宋" w:eastAsia="仿宋_GB2312" w:cs="仿宋_GB2312"/>
          <w:color w:val="auto"/>
          <w:kern w:val="0"/>
          <w:sz w:val="32"/>
          <w:szCs w:val="32"/>
          <w:highlight w:val="none"/>
          <w:lang w:val="en-US" w:eastAsia="zh-CN"/>
        </w:rPr>
        <w:t>采取</w:t>
      </w:r>
      <w:r>
        <w:rPr>
          <w:rFonts w:hint="eastAsia" w:ascii="仿宋_GB2312" w:hAnsi="仿宋" w:eastAsia="仿宋_GB2312" w:cs="仿宋_GB2312"/>
          <w:color w:val="auto"/>
          <w:kern w:val="0"/>
          <w:sz w:val="32"/>
          <w:szCs w:val="32"/>
          <w:highlight w:val="none"/>
        </w:rPr>
        <w:t>公开招聘</w:t>
      </w:r>
      <w:r>
        <w:rPr>
          <w:rFonts w:hint="eastAsia" w:ascii="仿宋_GB2312" w:hAnsi="仿宋" w:eastAsia="仿宋_GB2312" w:cs="仿宋_GB2312"/>
          <w:color w:val="auto"/>
          <w:kern w:val="0"/>
          <w:sz w:val="32"/>
          <w:szCs w:val="32"/>
          <w:highlight w:val="none"/>
          <w:lang w:eastAsia="zh-CN"/>
        </w:rPr>
        <w:t>的</w:t>
      </w:r>
      <w:r>
        <w:rPr>
          <w:rFonts w:hint="eastAsia" w:ascii="仿宋_GB2312" w:hAnsi="仿宋" w:eastAsia="仿宋_GB2312" w:cs="仿宋_GB2312"/>
          <w:color w:val="auto"/>
          <w:kern w:val="0"/>
          <w:sz w:val="32"/>
          <w:szCs w:val="32"/>
          <w:highlight w:val="none"/>
          <w:lang w:val="en-US" w:eastAsia="zh-CN"/>
        </w:rPr>
        <w:t>方式，考试与考核相结合的方法。</w:t>
      </w:r>
    </w:p>
    <w:p>
      <w:pPr>
        <w:widowControl/>
        <w:shd w:val="clear" w:color="auto"/>
        <w:spacing w:line="580" w:lineRule="exact"/>
        <w:ind w:firstLine="640" w:firstLineChars="200"/>
        <w:rPr>
          <w:rFonts w:ascii="黑体" w:hAnsi="黑体" w:eastAsia="黑体" w:cs="Times New Roman"/>
          <w:kern w:val="0"/>
          <w:sz w:val="32"/>
          <w:szCs w:val="32"/>
          <w:highlight w:val="none"/>
        </w:rPr>
      </w:pPr>
      <w:r>
        <w:rPr>
          <w:rFonts w:hint="eastAsia" w:ascii="黑体" w:hAnsi="黑体" w:eastAsia="黑体" w:cs="黑体"/>
          <w:kern w:val="0"/>
          <w:sz w:val="32"/>
          <w:szCs w:val="32"/>
          <w:highlight w:val="none"/>
        </w:rPr>
        <w:t>二、招聘条件</w:t>
      </w:r>
    </w:p>
    <w:p>
      <w:pPr>
        <w:widowControl/>
        <w:shd w:val="clear" w:color="auto"/>
        <w:spacing w:line="580" w:lineRule="exact"/>
        <w:ind w:firstLine="643" w:firstLineChars="200"/>
        <w:rPr>
          <w:rFonts w:ascii="楷体_GB2312" w:hAnsi="仿宋" w:eastAsia="楷体_GB2312" w:cs="Times New Roman"/>
          <w:kern w:val="0"/>
          <w:sz w:val="32"/>
          <w:szCs w:val="32"/>
          <w:highlight w:val="none"/>
        </w:rPr>
      </w:pPr>
      <w:r>
        <w:rPr>
          <w:rFonts w:hint="eastAsia" w:ascii="楷体_GB2312" w:hAnsi="仿宋" w:eastAsia="楷体_GB2312" w:cs="楷体_GB2312"/>
          <w:b/>
          <w:bCs/>
          <w:kern w:val="0"/>
          <w:sz w:val="32"/>
          <w:szCs w:val="32"/>
          <w:highlight w:val="none"/>
        </w:rPr>
        <w:t>（一）范围及条件</w:t>
      </w:r>
    </w:p>
    <w:p>
      <w:pPr>
        <w:widowControl/>
        <w:shd w:val="clear" w:color="auto"/>
        <w:spacing w:line="58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202</w:t>
      </w:r>
      <w:r>
        <w:rPr>
          <w:rFonts w:hint="eastAsia" w:ascii="仿宋_GB2312" w:hAnsi="仿宋" w:eastAsia="仿宋_GB2312" w:cs="仿宋_GB2312"/>
          <w:kern w:val="0"/>
          <w:sz w:val="32"/>
          <w:szCs w:val="32"/>
          <w:highlight w:val="none"/>
          <w:lang w:val="en-US" w:eastAsia="zh-CN"/>
        </w:rPr>
        <w:t>3</w:t>
      </w:r>
      <w:r>
        <w:rPr>
          <w:rFonts w:hint="eastAsia" w:ascii="仿宋_GB2312" w:hAnsi="仿宋" w:eastAsia="仿宋_GB2312" w:cs="仿宋_GB2312"/>
          <w:kern w:val="0"/>
          <w:sz w:val="32"/>
          <w:szCs w:val="32"/>
          <w:highlight w:val="none"/>
        </w:rPr>
        <w:t>年我院公开招聘工作人员</w:t>
      </w:r>
      <w:r>
        <w:rPr>
          <w:rFonts w:hint="eastAsia" w:ascii="仿宋_GB2312" w:hAnsi="仿宋" w:eastAsia="仿宋_GB2312" w:cs="仿宋_GB2312"/>
          <w:kern w:val="0"/>
          <w:sz w:val="32"/>
          <w:szCs w:val="32"/>
          <w:highlight w:val="none"/>
          <w:lang w:val="en-US" w:eastAsia="zh-CN"/>
        </w:rPr>
        <w:t>161</w:t>
      </w:r>
      <w:r>
        <w:rPr>
          <w:rFonts w:hint="eastAsia" w:ascii="仿宋_GB2312" w:hAnsi="仿宋" w:eastAsia="仿宋_GB2312" w:cs="仿宋_GB2312"/>
          <w:kern w:val="0"/>
          <w:sz w:val="32"/>
          <w:szCs w:val="32"/>
          <w:highlight w:val="none"/>
        </w:rPr>
        <w:t>名，招聘岗位名额和岗位所需具体条件详见《202</w:t>
      </w:r>
      <w:r>
        <w:rPr>
          <w:rFonts w:hint="eastAsia" w:ascii="仿宋_GB2312" w:hAnsi="仿宋" w:eastAsia="仿宋_GB2312" w:cs="仿宋_GB2312"/>
          <w:kern w:val="0"/>
          <w:sz w:val="32"/>
          <w:szCs w:val="32"/>
          <w:highlight w:val="none"/>
          <w:lang w:val="en-US" w:eastAsia="zh-CN"/>
        </w:rPr>
        <w:t>3</w:t>
      </w:r>
      <w:r>
        <w:rPr>
          <w:rFonts w:hint="eastAsia" w:ascii="仿宋_GB2312" w:hAnsi="仿宋" w:eastAsia="仿宋_GB2312" w:cs="仿宋_GB2312"/>
          <w:kern w:val="0"/>
          <w:sz w:val="32"/>
          <w:szCs w:val="32"/>
          <w:highlight w:val="none"/>
        </w:rPr>
        <w:t>年保定市第一中心医院公开招聘</w:t>
      </w:r>
      <w:r>
        <w:rPr>
          <w:rFonts w:hint="eastAsia" w:ascii="仿宋_GB2312" w:hAnsi="仿宋" w:eastAsia="仿宋_GB2312" w:cs="仿宋_GB2312"/>
          <w:kern w:val="0"/>
          <w:sz w:val="32"/>
          <w:szCs w:val="32"/>
          <w:highlight w:val="none"/>
          <w:lang w:val="en-US" w:eastAsia="zh-CN"/>
        </w:rPr>
        <w:t>工作人员</w:t>
      </w:r>
      <w:r>
        <w:rPr>
          <w:rFonts w:hint="eastAsia" w:ascii="仿宋_GB2312" w:hAnsi="仿宋" w:eastAsia="仿宋_GB2312" w:cs="仿宋_GB2312"/>
          <w:kern w:val="0"/>
          <w:sz w:val="32"/>
          <w:szCs w:val="32"/>
          <w:highlight w:val="none"/>
        </w:rPr>
        <w:t>岗位信息表》（附件），同时符合下列条件:</w:t>
      </w:r>
    </w:p>
    <w:p>
      <w:pPr>
        <w:spacing w:line="580" w:lineRule="exact"/>
        <w:ind w:firstLine="800" w:firstLineChars="250"/>
        <w:rPr>
          <w:rFonts w:hint="eastAsia" w:ascii="仿宋_GB2312" w:hAnsi="仿宋" w:eastAsia="仿宋_GB2312" w:cs="仿宋_GB2312"/>
          <w:color w:val="000000"/>
          <w:sz w:val="32"/>
          <w:szCs w:val="32"/>
          <w:highlight w:val="none"/>
          <w:shd w:val="clear" w:color="auto" w:fill="auto"/>
          <w:lang w:eastAsia="zh-CN"/>
        </w:rPr>
      </w:pPr>
      <w:r>
        <w:rPr>
          <w:rFonts w:hint="eastAsia" w:ascii="仿宋_GB2312" w:hAnsi="仿宋" w:eastAsia="仿宋_GB2312" w:cs="仿宋_GB2312"/>
          <w:kern w:val="0"/>
          <w:sz w:val="32"/>
          <w:szCs w:val="32"/>
          <w:highlight w:val="none"/>
          <w:lang w:val="en-US" w:eastAsia="zh-CN"/>
        </w:rPr>
        <w:t>1、</w:t>
      </w:r>
      <w:r>
        <w:rPr>
          <w:rFonts w:hint="eastAsia" w:ascii="仿宋_GB2312" w:hAnsi="仿宋" w:eastAsia="仿宋_GB2312" w:cs="仿宋_GB2312"/>
          <w:kern w:val="0"/>
          <w:sz w:val="32"/>
          <w:szCs w:val="32"/>
          <w:highlight w:val="none"/>
        </w:rPr>
        <w:t>基本条件：</w:t>
      </w:r>
      <w:r>
        <w:rPr>
          <w:rFonts w:hint="eastAsia" w:ascii="仿宋_GB2312" w:hAnsi="仿宋" w:eastAsia="仿宋_GB2312" w:cs="仿宋_GB2312"/>
          <w:color w:val="000000"/>
          <w:sz w:val="32"/>
          <w:szCs w:val="32"/>
          <w:highlight w:val="none"/>
        </w:rPr>
        <w:t>具有中华人民共和国国籍</w:t>
      </w:r>
      <w:r>
        <w:rPr>
          <w:rFonts w:hint="eastAsia" w:ascii="仿宋_GB2312" w:hAnsi="仿宋" w:eastAsia="仿宋_GB2312" w:cs="仿宋_GB2312"/>
          <w:color w:val="000000"/>
          <w:sz w:val="32"/>
          <w:szCs w:val="32"/>
          <w:highlight w:val="none"/>
          <w:lang w:eastAsia="zh-CN"/>
        </w:rPr>
        <w:t>；遵守</w:t>
      </w:r>
      <w:r>
        <w:rPr>
          <w:rFonts w:hint="eastAsia" w:ascii="仿宋_GB2312" w:hAnsi="仿宋" w:eastAsia="仿宋_GB2312" w:cs="仿宋_GB2312"/>
          <w:kern w:val="0"/>
          <w:sz w:val="32"/>
          <w:szCs w:val="32"/>
          <w:highlight w:val="none"/>
          <w:lang w:eastAsia="zh-CN"/>
        </w:rPr>
        <w:t>宪法和法律；具有良好的</w:t>
      </w:r>
      <w:r>
        <w:rPr>
          <w:rFonts w:hint="eastAsia" w:ascii="仿宋_GB2312" w:hAnsi="仿宋" w:eastAsia="仿宋_GB2312" w:cs="仿宋_GB2312"/>
          <w:kern w:val="0"/>
          <w:sz w:val="32"/>
          <w:szCs w:val="32"/>
          <w:highlight w:val="none"/>
        </w:rPr>
        <w:t>品行</w:t>
      </w:r>
      <w:r>
        <w:rPr>
          <w:rFonts w:hint="eastAsia" w:ascii="仿宋_GB2312" w:hAnsi="仿宋" w:eastAsia="仿宋_GB2312" w:cs="仿宋_GB2312"/>
          <w:kern w:val="0"/>
          <w:sz w:val="32"/>
          <w:szCs w:val="32"/>
          <w:highlight w:val="none"/>
          <w:lang w:eastAsia="zh-CN"/>
        </w:rPr>
        <w:t>和职业道德；</w:t>
      </w:r>
      <w:r>
        <w:rPr>
          <w:rFonts w:hint="eastAsia" w:ascii="仿宋_GB2312" w:hAnsi="仿宋" w:eastAsia="仿宋_GB2312" w:cs="仿宋_GB2312"/>
          <w:color w:val="000000"/>
          <w:sz w:val="32"/>
          <w:szCs w:val="32"/>
          <w:highlight w:val="none"/>
          <w:shd w:val="clear" w:color="auto" w:fill="auto"/>
        </w:rPr>
        <w:t>具有</w:t>
      </w:r>
      <w:r>
        <w:rPr>
          <w:rFonts w:hint="eastAsia" w:ascii="仿宋_GB2312" w:hAnsi="仿宋" w:eastAsia="仿宋_GB2312" w:cs="仿宋_GB2312"/>
          <w:color w:val="000000"/>
          <w:sz w:val="32"/>
          <w:szCs w:val="32"/>
          <w:highlight w:val="none"/>
          <w:shd w:val="clear" w:color="auto" w:fill="auto"/>
          <w:lang w:eastAsia="zh-CN"/>
        </w:rPr>
        <w:t>正常</w:t>
      </w:r>
      <w:r>
        <w:rPr>
          <w:rFonts w:hint="eastAsia" w:ascii="仿宋_GB2312" w:hAnsi="仿宋" w:eastAsia="仿宋_GB2312" w:cs="仿宋_GB2312"/>
          <w:color w:val="000000"/>
          <w:sz w:val="32"/>
          <w:szCs w:val="32"/>
          <w:highlight w:val="none"/>
          <w:shd w:val="clear" w:color="auto" w:fill="auto"/>
        </w:rPr>
        <w:t>履行岗位职责的</w:t>
      </w:r>
      <w:r>
        <w:rPr>
          <w:rFonts w:hint="eastAsia" w:ascii="仿宋_GB2312" w:hAnsi="仿宋" w:eastAsia="仿宋_GB2312" w:cs="仿宋_GB2312"/>
          <w:color w:val="000000"/>
          <w:sz w:val="32"/>
          <w:szCs w:val="32"/>
          <w:highlight w:val="none"/>
          <w:shd w:val="clear" w:color="auto" w:fill="auto"/>
          <w:lang w:eastAsia="zh-CN"/>
        </w:rPr>
        <w:t>身体条件；</w:t>
      </w:r>
      <w:r>
        <w:rPr>
          <w:rFonts w:hint="eastAsia" w:ascii="仿宋_GB2312" w:hAnsi="仿宋" w:eastAsia="仿宋_GB2312" w:cs="仿宋_GB2312"/>
          <w:color w:val="000000"/>
          <w:sz w:val="32"/>
          <w:szCs w:val="32"/>
          <w:highlight w:val="none"/>
          <w:shd w:val="clear" w:color="auto" w:fill="auto"/>
        </w:rPr>
        <w:t>具有与招聘岗位要求相适应的学历</w:t>
      </w:r>
      <w:r>
        <w:rPr>
          <w:rFonts w:hint="eastAsia" w:ascii="仿宋_GB2312" w:hAnsi="仿宋" w:eastAsia="仿宋_GB2312" w:cs="仿宋_GB2312"/>
          <w:color w:val="000000"/>
          <w:sz w:val="32"/>
          <w:szCs w:val="32"/>
          <w:highlight w:val="none"/>
          <w:shd w:val="clear" w:color="auto" w:fill="auto"/>
          <w:lang w:eastAsia="zh-CN"/>
        </w:rPr>
        <w:t>、</w:t>
      </w:r>
      <w:r>
        <w:rPr>
          <w:rFonts w:hint="eastAsia" w:ascii="仿宋_GB2312" w:hAnsi="仿宋" w:eastAsia="仿宋_GB2312" w:cs="仿宋_GB2312"/>
          <w:color w:val="000000"/>
          <w:sz w:val="32"/>
          <w:szCs w:val="32"/>
          <w:highlight w:val="none"/>
          <w:shd w:val="clear" w:color="auto" w:fill="auto"/>
        </w:rPr>
        <w:t>学位、专业</w:t>
      </w:r>
      <w:r>
        <w:rPr>
          <w:rFonts w:hint="eastAsia" w:ascii="仿宋_GB2312" w:hAnsi="仿宋" w:eastAsia="仿宋_GB2312" w:cs="仿宋_GB2312"/>
          <w:color w:val="000000"/>
          <w:sz w:val="32"/>
          <w:szCs w:val="32"/>
          <w:highlight w:val="none"/>
          <w:shd w:val="clear" w:color="auto" w:fill="auto"/>
          <w:lang w:eastAsia="zh-CN"/>
        </w:rPr>
        <w:t>、</w:t>
      </w:r>
      <w:r>
        <w:rPr>
          <w:rFonts w:hint="eastAsia" w:ascii="仿宋_GB2312" w:hAnsi="仿宋" w:eastAsia="仿宋_GB2312" w:cs="仿宋_GB2312"/>
          <w:color w:val="000000"/>
          <w:sz w:val="32"/>
          <w:szCs w:val="32"/>
          <w:highlight w:val="none"/>
          <w:shd w:val="clear" w:color="auto" w:fill="auto"/>
        </w:rPr>
        <w:t>技能条件</w:t>
      </w:r>
      <w:r>
        <w:rPr>
          <w:rFonts w:hint="eastAsia" w:ascii="仿宋_GB2312" w:hAnsi="仿宋" w:eastAsia="仿宋_GB2312" w:cs="仿宋_GB2312"/>
          <w:color w:val="000000"/>
          <w:sz w:val="32"/>
          <w:szCs w:val="32"/>
          <w:highlight w:val="none"/>
          <w:shd w:val="clear" w:color="auto" w:fill="auto"/>
          <w:lang w:eastAsia="zh-CN"/>
        </w:rPr>
        <w:t>及工作能力；具备岗位所需要的其他条件。</w:t>
      </w:r>
    </w:p>
    <w:p>
      <w:pPr>
        <w:spacing w:line="580" w:lineRule="exact"/>
        <w:ind w:firstLine="800" w:firstLineChars="250"/>
        <w:rPr>
          <w:rFonts w:hint="default" w:ascii="仿宋_GB2312" w:hAnsi="仿宋" w:eastAsia="仿宋_GB2312" w:cs="仿宋_GB2312"/>
          <w:color w:val="FF0000"/>
          <w:kern w:val="0"/>
          <w:sz w:val="32"/>
          <w:szCs w:val="32"/>
          <w:highlight w:val="none"/>
          <w:shd w:val="clear" w:color="auto" w:fill="auto"/>
          <w:lang w:val="en-US" w:eastAsia="zh-CN"/>
        </w:rPr>
      </w:pPr>
      <w:r>
        <w:rPr>
          <w:rFonts w:hint="eastAsia" w:ascii="仿宋_GB2312" w:hAnsi="仿宋" w:eastAsia="仿宋_GB2312" w:cs="仿宋_GB2312"/>
          <w:kern w:val="0"/>
          <w:sz w:val="32"/>
          <w:szCs w:val="32"/>
          <w:highlight w:val="none"/>
          <w:lang w:val="en-US" w:eastAsia="zh-CN"/>
        </w:rPr>
        <w:t>2</w:t>
      </w:r>
      <w:r>
        <w:rPr>
          <w:rFonts w:hint="eastAsia" w:ascii="仿宋_GB2312" w:hAnsi="仿宋" w:eastAsia="仿宋_GB2312" w:cs="仿宋_GB2312"/>
          <w:kern w:val="0"/>
          <w:sz w:val="32"/>
          <w:szCs w:val="32"/>
          <w:highlight w:val="none"/>
        </w:rPr>
        <w:t>、年龄：</w:t>
      </w:r>
      <w:r>
        <w:rPr>
          <w:rFonts w:hint="eastAsia" w:ascii="仿宋_GB2312" w:hAnsi="仿宋" w:eastAsia="仿宋_GB2312" w:cs="仿宋_GB2312"/>
          <w:color w:val="auto"/>
          <w:kern w:val="0"/>
          <w:sz w:val="32"/>
          <w:szCs w:val="32"/>
          <w:highlight w:val="none"/>
          <w:lang w:eastAsia="zh-CN"/>
        </w:rPr>
        <w:t>一般在</w:t>
      </w:r>
      <w:r>
        <w:rPr>
          <w:rFonts w:hint="eastAsia" w:ascii="仿宋_GB2312" w:hAnsi="仿宋" w:eastAsia="仿宋_GB2312" w:cs="仿宋_GB2312"/>
          <w:color w:val="auto"/>
          <w:kern w:val="0"/>
          <w:sz w:val="32"/>
          <w:szCs w:val="32"/>
          <w:highlight w:val="none"/>
          <w:lang w:val="en-US" w:eastAsia="zh-CN"/>
        </w:rPr>
        <w:t>18周岁及以上、35周岁及以下（1987年5月23日至2005年5月23日期间出生）</w:t>
      </w:r>
      <w:r>
        <w:rPr>
          <w:rFonts w:hint="eastAsia" w:ascii="仿宋_GB2312" w:hAnsi="仿宋" w:eastAsia="仿宋_GB2312" w:cs="仿宋_GB2312"/>
          <w:color w:val="auto"/>
          <w:kern w:val="0"/>
          <w:sz w:val="32"/>
          <w:szCs w:val="32"/>
          <w:highlight w:val="none"/>
          <w:shd w:val="clear" w:color="auto" w:fill="auto"/>
        </w:rPr>
        <w:t>；博士研究生年龄</w:t>
      </w:r>
      <w:r>
        <w:rPr>
          <w:rFonts w:hint="eastAsia" w:ascii="仿宋_GB2312" w:hAnsi="仿宋" w:eastAsia="仿宋_GB2312" w:cs="仿宋_GB2312"/>
          <w:color w:val="auto"/>
          <w:kern w:val="0"/>
          <w:sz w:val="32"/>
          <w:szCs w:val="32"/>
          <w:highlight w:val="none"/>
          <w:shd w:val="clear" w:color="auto" w:fill="auto"/>
          <w:lang w:eastAsia="zh-CN"/>
        </w:rPr>
        <w:t>一般</w:t>
      </w:r>
      <w:r>
        <w:rPr>
          <w:rFonts w:hint="eastAsia" w:ascii="仿宋_GB2312" w:hAnsi="仿宋" w:eastAsia="仿宋_GB2312" w:cs="仿宋_GB2312"/>
          <w:color w:val="auto"/>
          <w:kern w:val="0"/>
          <w:sz w:val="32"/>
          <w:szCs w:val="32"/>
          <w:highlight w:val="none"/>
          <w:shd w:val="clear" w:color="auto" w:fill="auto"/>
        </w:rPr>
        <w:t>在</w:t>
      </w:r>
      <w:r>
        <w:rPr>
          <w:rFonts w:hint="eastAsia" w:ascii="仿宋_GB2312" w:hAnsi="仿宋" w:eastAsia="仿宋_GB2312" w:cs="仿宋_GB2312"/>
          <w:color w:val="auto"/>
          <w:kern w:val="0"/>
          <w:sz w:val="32"/>
          <w:szCs w:val="32"/>
          <w:highlight w:val="none"/>
          <w:shd w:val="clear" w:color="auto" w:fill="auto"/>
          <w:lang w:val="en-US" w:eastAsia="zh-CN"/>
        </w:rPr>
        <w:t>40</w:t>
      </w:r>
      <w:r>
        <w:rPr>
          <w:rFonts w:hint="eastAsia" w:ascii="仿宋_GB2312" w:hAnsi="仿宋" w:eastAsia="仿宋_GB2312" w:cs="仿宋_GB2312"/>
          <w:color w:val="auto"/>
          <w:kern w:val="0"/>
          <w:sz w:val="32"/>
          <w:szCs w:val="32"/>
          <w:highlight w:val="none"/>
          <w:shd w:val="clear" w:color="auto" w:fill="auto"/>
        </w:rPr>
        <w:t>周岁以下（198</w:t>
      </w:r>
      <w:r>
        <w:rPr>
          <w:rFonts w:hint="eastAsia" w:ascii="仿宋_GB2312" w:hAnsi="仿宋" w:eastAsia="仿宋_GB2312" w:cs="仿宋_GB2312"/>
          <w:color w:val="auto"/>
          <w:kern w:val="0"/>
          <w:sz w:val="32"/>
          <w:szCs w:val="32"/>
          <w:highlight w:val="none"/>
          <w:shd w:val="clear" w:color="auto" w:fill="auto"/>
          <w:lang w:val="en-US" w:eastAsia="zh-CN"/>
        </w:rPr>
        <w:t>3</w:t>
      </w:r>
      <w:r>
        <w:rPr>
          <w:rFonts w:hint="eastAsia" w:ascii="仿宋_GB2312" w:hAnsi="仿宋" w:eastAsia="仿宋_GB2312" w:cs="仿宋_GB2312"/>
          <w:color w:val="auto"/>
          <w:kern w:val="0"/>
          <w:sz w:val="32"/>
          <w:szCs w:val="32"/>
          <w:highlight w:val="none"/>
          <w:shd w:val="clear" w:color="auto" w:fill="auto"/>
        </w:rPr>
        <w:t>年</w:t>
      </w:r>
      <w:r>
        <w:rPr>
          <w:rFonts w:hint="eastAsia" w:ascii="仿宋_GB2312" w:hAnsi="仿宋" w:eastAsia="仿宋_GB2312" w:cs="仿宋_GB2312"/>
          <w:color w:val="auto"/>
          <w:kern w:val="0"/>
          <w:sz w:val="32"/>
          <w:szCs w:val="32"/>
          <w:highlight w:val="none"/>
          <w:shd w:val="clear" w:color="auto" w:fill="auto"/>
          <w:lang w:val="en-US" w:eastAsia="zh-CN"/>
        </w:rPr>
        <w:t>5</w:t>
      </w:r>
      <w:r>
        <w:rPr>
          <w:rFonts w:hint="eastAsia" w:ascii="仿宋_GB2312" w:hAnsi="仿宋" w:eastAsia="仿宋_GB2312" w:cs="仿宋_GB2312"/>
          <w:color w:val="auto"/>
          <w:kern w:val="0"/>
          <w:sz w:val="32"/>
          <w:szCs w:val="32"/>
          <w:highlight w:val="none"/>
          <w:shd w:val="clear" w:color="auto" w:fill="auto"/>
        </w:rPr>
        <w:t>月</w:t>
      </w:r>
      <w:r>
        <w:rPr>
          <w:rFonts w:hint="eastAsia" w:ascii="仿宋_GB2312" w:hAnsi="仿宋" w:eastAsia="仿宋_GB2312" w:cs="仿宋_GB2312"/>
          <w:color w:val="auto"/>
          <w:kern w:val="0"/>
          <w:sz w:val="32"/>
          <w:szCs w:val="32"/>
          <w:highlight w:val="none"/>
          <w:shd w:val="clear" w:color="auto" w:fill="auto"/>
          <w:lang w:val="en-US" w:eastAsia="zh-CN"/>
        </w:rPr>
        <w:t>23</w:t>
      </w:r>
      <w:r>
        <w:rPr>
          <w:rFonts w:hint="eastAsia" w:ascii="仿宋_GB2312" w:hAnsi="仿宋" w:eastAsia="仿宋_GB2312" w:cs="仿宋_GB2312"/>
          <w:color w:val="auto"/>
          <w:kern w:val="0"/>
          <w:sz w:val="32"/>
          <w:szCs w:val="32"/>
          <w:highlight w:val="none"/>
          <w:shd w:val="clear" w:color="auto" w:fill="auto"/>
        </w:rPr>
        <w:t>日之后出生）</w:t>
      </w: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kern w:val="0"/>
          <w:sz w:val="32"/>
          <w:szCs w:val="32"/>
          <w:highlight w:val="none"/>
          <w:lang w:val="en-US" w:eastAsia="zh-CN"/>
        </w:rPr>
        <w:t>计算年龄、工作经历、户籍、档案关系等时间的截止日期为2023年5月23日。</w:t>
      </w:r>
    </w:p>
    <w:p>
      <w:pPr>
        <w:spacing w:line="580" w:lineRule="exact"/>
        <w:ind w:firstLine="800" w:firstLineChars="250"/>
        <w:rPr>
          <w:rFonts w:hint="eastAsia" w:ascii="仿宋_GB2312" w:hAnsi="仿宋" w:eastAsia="仿宋_GB2312" w:cs="仿宋_GB2312"/>
          <w:color w:val="auto"/>
          <w:kern w:val="0"/>
          <w:sz w:val="32"/>
          <w:szCs w:val="32"/>
          <w:highlight w:val="none"/>
          <w:shd w:val="clear" w:color="auto" w:fill="auto"/>
          <w:lang w:val="en-US" w:eastAsia="zh-CN"/>
        </w:rPr>
      </w:pPr>
      <w:r>
        <w:rPr>
          <w:rFonts w:hint="eastAsia" w:ascii="仿宋_GB2312" w:hAnsi="仿宋" w:eastAsia="仿宋_GB2312" w:cs="仿宋_GB2312"/>
          <w:color w:val="auto"/>
          <w:kern w:val="0"/>
          <w:sz w:val="32"/>
          <w:szCs w:val="32"/>
          <w:highlight w:val="none"/>
          <w:shd w:val="clear" w:color="auto" w:fill="auto"/>
          <w:lang w:val="en-US" w:eastAsia="zh-CN"/>
        </w:rPr>
        <w:t>3、本次招聘岗位仅限高校毕业生报名，根据中共中央组织部办公厅、人力资源和社会保障部办公厅《关于应对新冠肺炎疫情影响做好事业单位公开招聘高校毕业生工作的通知》（人社厅发</w:t>
      </w:r>
      <w:r>
        <w:rPr>
          <w:rFonts w:hint="eastAsia" w:ascii="仿宋_GB2312" w:hAnsi="仿宋_GB2312" w:eastAsia="仿宋_GB2312" w:cs="仿宋_GB2312"/>
          <w:color w:val="auto"/>
          <w:kern w:val="0"/>
          <w:sz w:val="32"/>
          <w:szCs w:val="32"/>
          <w:highlight w:val="none"/>
          <w:shd w:val="clear" w:color="auto" w:fill="auto"/>
          <w:lang w:eastAsia="zh-CN"/>
        </w:rPr>
        <w:t>〔</w:t>
      </w:r>
      <w:r>
        <w:rPr>
          <w:rFonts w:hint="eastAsia" w:ascii="仿宋_GB2312" w:hAnsi="仿宋_GB2312" w:eastAsia="仿宋_GB2312" w:cs="仿宋_GB2312"/>
          <w:color w:val="auto"/>
          <w:kern w:val="0"/>
          <w:sz w:val="32"/>
          <w:szCs w:val="32"/>
          <w:highlight w:val="none"/>
          <w:shd w:val="clear" w:color="auto" w:fill="auto"/>
          <w:lang w:val="en-US" w:eastAsia="zh-CN"/>
        </w:rPr>
        <w:t>2020</w:t>
      </w:r>
      <w:r>
        <w:rPr>
          <w:rFonts w:hint="eastAsia" w:ascii="仿宋_GB2312" w:hAnsi="仿宋_GB2312" w:eastAsia="仿宋_GB2312" w:cs="仿宋_GB2312"/>
          <w:color w:val="auto"/>
          <w:kern w:val="0"/>
          <w:sz w:val="32"/>
          <w:szCs w:val="32"/>
          <w:highlight w:val="none"/>
          <w:shd w:val="clear" w:color="auto" w:fill="auto"/>
          <w:lang w:eastAsia="zh-CN"/>
        </w:rPr>
        <w:t>〕</w:t>
      </w:r>
      <w:r>
        <w:rPr>
          <w:rFonts w:hint="eastAsia" w:ascii="仿宋_GB2312" w:hAnsi="仿宋_GB2312" w:eastAsia="仿宋_GB2312" w:cs="仿宋_GB2312"/>
          <w:color w:val="auto"/>
          <w:kern w:val="0"/>
          <w:sz w:val="32"/>
          <w:szCs w:val="32"/>
          <w:highlight w:val="none"/>
          <w:shd w:val="clear" w:color="auto" w:fill="auto"/>
          <w:lang w:val="en-US" w:eastAsia="zh-CN"/>
        </w:rPr>
        <w:t>27号</w:t>
      </w:r>
      <w:r>
        <w:rPr>
          <w:rFonts w:hint="eastAsia" w:ascii="仿宋_GB2312" w:hAnsi="仿宋" w:eastAsia="仿宋_GB2312" w:cs="仿宋_GB2312"/>
          <w:color w:val="auto"/>
          <w:kern w:val="0"/>
          <w:sz w:val="32"/>
          <w:szCs w:val="32"/>
          <w:highlight w:val="none"/>
          <w:shd w:val="clear" w:color="auto" w:fill="auto"/>
          <w:lang w:val="en-US" w:eastAsia="zh-CN"/>
        </w:rPr>
        <w:t>），《岗位信息表》中的高校毕业生包括以下人员：</w:t>
      </w:r>
    </w:p>
    <w:p>
      <w:pPr>
        <w:spacing w:line="580" w:lineRule="exact"/>
        <w:ind w:firstLine="800" w:firstLineChars="250"/>
        <w:rPr>
          <w:rFonts w:hint="eastAsia" w:ascii="仿宋_GB2312" w:hAnsi="仿宋" w:eastAsia="仿宋_GB2312" w:cs="仿宋_GB2312"/>
          <w:color w:val="auto"/>
          <w:kern w:val="0"/>
          <w:sz w:val="32"/>
          <w:szCs w:val="32"/>
          <w:highlight w:val="none"/>
          <w:shd w:val="clear" w:color="auto" w:fill="auto"/>
          <w:lang w:eastAsia="zh-CN"/>
        </w:rPr>
      </w:pPr>
      <w:r>
        <w:rPr>
          <w:rFonts w:hint="eastAsia" w:ascii="仿宋_GB2312" w:hAnsi="仿宋" w:eastAsia="仿宋_GB2312" w:cs="仿宋_GB2312"/>
          <w:color w:val="auto"/>
          <w:kern w:val="0"/>
          <w:sz w:val="32"/>
          <w:szCs w:val="32"/>
          <w:highlight w:val="none"/>
          <w:shd w:val="clear" w:color="auto" w:fill="auto"/>
          <w:lang w:val="en-US" w:eastAsia="zh-CN"/>
        </w:rPr>
        <w:t>（1）纳入国家统招计划、被普通高等院校录取的2023年高校毕业生。</w:t>
      </w:r>
    </w:p>
    <w:p>
      <w:pPr>
        <w:spacing w:line="580" w:lineRule="exact"/>
        <w:ind w:firstLine="800" w:firstLineChars="250"/>
        <w:rPr>
          <w:rFonts w:hint="eastAsia" w:ascii="仿宋_GB2312" w:hAnsi="仿宋" w:eastAsia="仿宋_GB2312" w:cs="仿宋_GB2312"/>
          <w:color w:val="auto"/>
          <w:kern w:val="0"/>
          <w:sz w:val="32"/>
          <w:szCs w:val="32"/>
          <w:highlight w:val="none"/>
          <w:shd w:val="clear" w:color="auto" w:fill="auto"/>
          <w:lang w:val="en-US" w:eastAsia="zh-CN"/>
        </w:rPr>
      </w:pPr>
      <w:r>
        <w:rPr>
          <w:rFonts w:hint="eastAsia" w:ascii="仿宋_GB2312" w:hAnsi="仿宋" w:eastAsia="仿宋_GB2312" w:cs="仿宋_GB2312"/>
          <w:color w:val="auto"/>
          <w:kern w:val="0"/>
          <w:sz w:val="32"/>
          <w:szCs w:val="32"/>
          <w:highlight w:val="none"/>
          <w:shd w:val="clear" w:color="auto" w:fill="auto"/>
          <w:lang w:eastAsia="zh-CN"/>
        </w:rPr>
        <w:t>（</w:t>
      </w:r>
      <w:r>
        <w:rPr>
          <w:rFonts w:hint="eastAsia" w:ascii="仿宋_GB2312" w:hAnsi="仿宋" w:eastAsia="仿宋_GB2312" w:cs="仿宋_GB2312"/>
          <w:color w:val="auto"/>
          <w:kern w:val="0"/>
          <w:sz w:val="32"/>
          <w:szCs w:val="32"/>
          <w:highlight w:val="none"/>
          <w:shd w:val="clear" w:color="auto" w:fill="auto"/>
          <w:lang w:val="en-US" w:eastAsia="zh-CN"/>
        </w:rPr>
        <w:t>2</w:t>
      </w:r>
      <w:r>
        <w:rPr>
          <w:rFonts w:hint="eastAsia" w:ascii="仿宋_GB2312" w:hAnsi="仿宋" w:eastAsia="仿宋_GB2312" w:cs="仿宋_GB2312"/>
          <w:color w:val="auto"/>
          <w:kern w:val="0"/>
          <w:sz w:val="32"/>
          <w:szCs w:val="32"/>
          <w:highlight w:val="none"/>
          <w:shd w:val="clear" w:color="auto" w:fill="auto"/>
          <w:lang w:eastAsia="zh-CN"/>
        </w:rPr>
        <w:t>）国家统一招生的</w:t>
      </w:r>
      <w:r>
        <w:rPr>
          <w:rFonts w:hint="eastAsia" w:ascii="仿宋_GB2312" w:hAnsi="仿宋" w:eastAsia="仿宋_GB2312" w:cs="仿宋_GB2312"/>
          <w:color w:val="auto"/>
          <w:kern w:val="0"/>
          <w:sz w:val="32"/>
          <w:szCs w:val="32"/>
          <w:highlight w:val="none"/>
          <w:shd w:val="clear" w:color="auto" w:fill="auto"/>
          <w:lang w:val="en-US" w:eastAsia="zh-CN"/>
        </w:rPr>
        <w:t>2021年、2022年普通高校毕业生择业期内未落实工作单位。</w:t>
      </w:r>
    </w:p>
    <w:p>
      <w:pPr>
        <w:spacing w:line="580" w:lineRule="exact"/>
        <w:ind w:firstLine="800" w:firstLineChars="250"/>
        <w:rPr>
          <w:rFonts w:hint="eastAsia" w:ascii="仿宋_GB2312" w:hAnsi="仿宋" w:eastAsia="仿宋_GB2312" w:cs="仿宋_GB2312"/>
          <w:color w:val="auto"/>
          <w:kern w:val="0"/>
          <w:sz w:val="32"/>
          <w:szCs w:val="32"/>
          <w:highlight w:val="none"/>
          <w:shd w:val="clear" w:color="auto" w:fill="auto"/>
          <w:lang w:val="en-US" w:eastAsia="zh-CN"/>
        </w:rPr>
      </w:pPr>
      <w:r>
        <w:rPr>
          <w:rFonts w:hint="eastAsia" w:ascii="仿宋_GB2312" w:hAnsi="仿宋" w:eastAsia="仿宋_GB2312" w:cs="仿宋_GB2312"/>
          <w:color w:val="auto"/>
          <w:kern w:val="0"/>
          <w:sz w:val="32"/>
          <w:szCs w:val="32"/>
          <w:highlight w:val="none"/>
          <w:shd w:val="clear" w:color="auto" w:fill="auto"/>
          <w:lang w:val="en-US" w:eastAsia="zh-CN"/>
        </w:rPr>
        <w:t>（3）普通高等院校在校生或毕业当年入伍，退役后（含复学毕业）2年未落实工作单位的退役士兵。</w:t>
      </w:r>
    </w:p>
    <w:p>
      <w:pPr>
        <w:spacing w:line="580" w:lineRule="exact"/>
        <w:ind w:firstLine="800" w:firstLineChars="250"/>
        <w:rPr>
          <w:rFonts w:hint="eastAsia" w:ascii="仿宋_GB2312" w:hAnsi="仿宋" w:eastAsia="仿宋_GB2312" w:cs="仿宋_GB2312"/>
          <w:color w:val="auto"/>
          <w:kern w:val="0"/>
          <w:sz w:val="32"/>
          <w:szCs w:val="32"/>
          <w:highlight w:val="none"/>
          <w:shd w:val="clear" w:color="auto" w:fill="auto"/>
          <w:lang w:val="en-US" w:eastAsia="zh-CN"/>
        </w:rPr>
      </w:pPr>
      <w:r>
        <w:rPr>
          <w:rFonts w:hint="eastAsia" w:ascii="仿宋_GB2312" w:hAnsi="仿宋" w:eastAsia="仿宋_GB2312" w:cs="仿宋_GB2312"/>
          <w:color w:val="auto"/>
          <w:kern w:val="0"/>
          <w:sz w:val="32"/>
          <w:szCs w:val="32"/>
          <w:highlight w:val="none"/>
          <w:shd w:val="clear" w:color="auto" w:fill="auto"/>
          <w:lang w:val="en-US" w:eastAsia="zh-CN"/>
        </w:rPr>
        <w:t>（4）2023年取得国（境）外学位并完成教育部门学历认证的留学回国人员；以及2021年、2022年取得国（境）外学位并完成教育部门学历认证且未落实工作单位的留学回国人员。</w:t>
      </w:r>
    </w:p>
    <w:p>
      <w:pPr>
        <w:spacing w:line="580" w:lineRule="exact"/>
        <w:ind w:firstLine="800" w:firstLineChars="250"/>
        <w:rPr>
          <w:rFonts w:hint="default" w:ascii="仿宋_GB2312" w:hAnsi="仿宋" w:eastAsia="仿宋_GB2312" w:cs="仿宋_GB2312"/>
          <w:color w:val="auto"/>
          <w:kern w:val="0"/>
          <w:sz w:val="32"/>
          <w:szCs w:val="32"/>
          <w:highlight w:val="none"/>
          <w:shd w:val="clear" w:color="auto" w:fill="auto"/>
          <w:lang w:val="en-US" w:eastAsia="zh-CN"/>
        </w:rPr>
      </w:pPr>
      <w:r>
        <w:rPr>
          <w:rFonts w:hint="eastAsia" w:ascii="仿宋_GB2312" w:hAnsi="仿宋" w:eastAsia="仿宋_GB2312" w:cs="仿宋_GB2312"/>
          <w:color w:val="auto"/>
          <w:kern w:val="0"/>
          <w:sz w:val="32"/>
          <w:szCs w:val="32"/>
          <w:highlight w:val="none"/>
          <w:shd w:val="clear" w:color="auto" w:fill="auto"/>
          <w:lang w:val="en-US" w:eastAsia="zh-CN"/>
        </w:rPr>
        <w:t>（5）为落</w:t>
      </w:r>
      <w:r>
        <w:rPr>
          <w:rFonts w:hint="eastAsia" w:ascii="仿宋_GB2312" w:hAnsi="仿宋" w:eastAsia="仿宋_GB2312" w:cs="仿宋_GB2312"/>
          <w:color w:val="auto"/>
          <w:kern w:val="0"/>
          <w:sz w:val="32"/>
          <w:szCs w:val="32"/>
          <w:highlight w:val="none"/>
          <w:shd w:val="clear" w:color="auto" w:fill="auto"/>
          <w:lang w:eastAsia="zh-CN"/>
        </w:rPr>
        <w:t>实冀卫科教</w:t>
      </w:r>
      <w:r>
        <w:rPr>
          <w:rFonts w:hint="eastAsia" w:ascii="仿宋_GB2312" w:hAnsi="仿宋_GB2312" w:eastAsia="仿宋_GB2312" w:cs="仿宋_GB2312"/>
          <w:color w:val="auto"/>
          <w:kern w:val="0"/>
          <w:sz w:val="32"/>
          <w:szCs w:val="32"/>
          <w:highlight w:val="none"/>
          <w:shd w:val="clear" w:color="auto" w:fill="auto"/>
          <w:lang w:eastAsia="zh-CN"/>
        </w:rPr>
        <w:t>〔</w:t>
      </w:r>
      <w:r>
        <w:rPr>
          <w:rFonts w:hint="eastAsia" w:ascii="仿宋_GB2312" w:hAnsi="仿宋_GB2312" w:eastAsia="仿宋_GB2312" w:cs="仿宋_GB2312"/>
          <w:color w:val="auto"/>
          <w:kern w:val="0"/>
          <w:sz w:val="32"/>
          <w:szCs w:val="32"/>
          <w:highlight w:val="none"/>
          <w:shd w:val="clear" w:color="auto" w:fill="auto"/>
          <w:lang w:val="en-US" w:eastAsia="zh-CN"/>
        </w:rPr>
        <w:t>2021</w:t>
      </w:r>
      <w:r>
        <w:rPr>
          <w:rFonts w:hint="eastAsia" w:ascii="仿宋_GB2312" w:hAnsi="仿宋_GB2312" w:eastAsia="仿宋_GB2312" w:cs="仿宋_GB2312"/>
          <w:color w:val="auto"/>
          <w:kern w:val="0"/>
          <w:sz w:val="32"/>
          <w:szCs w:val="32"/>
          <w:highlight w:val="none"/>
          <w:shd w:val="clear" w:color="auto" w:fill="auto"/>
          <w:lang w:eastAsia="zh-CN"/>
        </w:rPr>
        <w:t>〕</w:t>
      </w:r>
      <w:r>
        <w:rPr>
          <w:rFonts w:hint="eastAsia" w:ascii="仿宋_GB2312" w:hAnsi="仿宋_GB2312" w:eastAsia="仿宋_GB2312" w:cs="仿宋_GB2312"/>
          <w:color w:val="auto"/>
          <w:kern w:val="0"/>
          <w:sz w:val="32"/>
          <w:szCs w:val="32"/>
          <w:highlight w:val="none"/>
          <w:shd w:val="clear" w:color="auto" w:fill="auto"/>
          <w:lang w:val="en-US" w:eastAsia="zh-CN"/>
        </w:rPr>
        <w:t>12号文件精神，招聘部分完成2023年住</w:t>
      </w:r>
      <w:r>
        <w:rPr>
          <w:rFonts w:hint="eastAsia" w:ascii="仿宋_GB2312" w:hAnsi="仿宋" w:eastAsia="仿宋_GB2312" w:cs="仿宋_GB2312"/>
          <w:color w:val="auto"/>
          <w:kern w:val="0"/>
          <w:sz w:val="32"/>
          <w:szCs w:val="32"/>
          <w:highlight w:val="none"/>
          <w:shd w:val="clear" w:color="auto" w:fill="auto"/>
          <w:lang w:val="en-US" w:eastAsia="zh-CN"/>
        </w:rPr>
        <w:t>院医师规范化培训的本科毕业生。</w:t>
      </w:r>
    </w:p>
    <w:p>
      <w:pPr>
        <w:spacing w:line="580" w:lineRule="exact"/>
        <w:ind w:firstLine="800" w:firstLineChars="250"/>
        <w:rPr>
          <w:rFonts w:hint="default" w:ascii="仿宋_GB2312" w:hAnsi="仿宋" w:eastAsia="仿宋_GB2312" w:cs="仿宋_GB2312"/>
          <w:color w:val="auto"/>
          <w:kern w:val="0"/>
          <w:sz w:val="32"/>
          <w:szCs w:val="32"/>
          <w:highlight w:val="none"/>
          <w:shd w:val="clear" w:color="auto" w:fill="auto"/>
          <w:lang w:val="en-US" w:eastAsia="zh-CN"/>
        </w:rPr>
      </w:pPr>
      <w:r>
        <w:rPr>
          <w:rFonts w:hint="eastAsia" w:ascii="仿宋_GB2312" w:hAnsi="仿宋" w:eastAsia="仿宋_GB2312" w:cs="仿宋_GB2312"/>
          <w:color w:val="auto"/>
          <w:kern w:val="0"/>
          <w:sz w:val="32"/>
          <w:szCs w:val="32"/>
          <w:highlight w:val="none"/>
          <w:shd w:val="clear" w:color="auto" w:fill="auto"/>
          <w:lang w:val="en-US" w:eastAsia="zh-CN"/>
        </w:rPr>
        <w:t>所有应聘人员须在2023年7月底前毕业取得学历学位。留学回国人员需在2023年7月底前取得国（境）外学位并完成教育部留学服务中心学历认证的学历。</w:t>
      </w:r>
    </w:p>
    <w:p>
      <w:pPr>
        <w:widowControl/>
        <w:spacing w:line="580" w:lineRule="exact"/>
        <w:ind w:firstLine="482" w:firstLineChars="150"/>
        <w:jc w:val="left"/>
        <w:rPr>
          <w:rFonts w:hint="eastAsia" w:ascii="楷体_GB2312" w:hAnsi="宋体" w:eastAsia="楷体_GB2312" w:cs="宋体"/>
          <w:b/>
          <w:kern w:val="0"/>
          <w:sz w:val="24"/>
          <w:szCs w:val="24"/>
          <w:highlight w:val="none"/>
        </w:rPr>
      </w:pPr>
      <w:r>
        <w:rPr>
          <w:rFonts w:hint="eastAsia" w:ascii="楷体_GB2312" w:hAnsi="仿宋" w:eastAsia="楷体_GB2312" w:cs="楷体_GB2312"/>
          <w:b/>
          <w:bCs/>
          <w:kern w:val="0"/>
          <w:sz w:val="32"/>
          <w:szCs w:val="32"/>
          <w:highlight w:val="none"/>
        </w:rPr>
        <w:t>（二）</w:t>
      </w:r>
      <w:r>
        <w:rPr>
          <w:rFonts w:hint="eastAsia" w:ascii="楷体_GB2312" w:hAnsi="楷体" w:eastAsia="楷体_GB2312" w:cs="宋体"/>
          <w:b/>
          <w:sz w:val="32"/>
          <w:szCs w:val="32"/>
          <w:highlight w:val="none"/>
        </w:rPr>
        <w:t>本次招聘不受理下列人员报名</w:t>
      </w:r>
    </w:p>
    <w:p>
      <w:pPr>
        <w:shd w:val="clear"/>
        <w:spacing w:line="580" w:lineRule="exact"/>
        <w:ind w:firstLine="640" w:firstLineChars="200"/>
        <w:rPr>
          <w:rFonts w:hint="eastAsia" w:ascii="仿宋_GB2312" w:hAnsi="仿宋" w:eastAsia="仿宋_GB2312" w:cs="仿宋_GB2312"/>
          <w:color w:val="000000"/>
          <w:sz w:val="32"/>
          <w:szCs w:val="32"/>
          <w:highlight w:val="none"/>
          <w:shd w:val="clear" w:color="auto" w:fill="auto"/>
        </w:rPr>
      </w:pPr>
      <w:r>
        <w:rPr>
          <w:rFonts w:hint="eastAsia" w:ascii="仿宋_GB2312" w:hAnsi="仿宋" w:eastAsia="仿宋_GB2312" w:cs="仿宋_GB2312"/>
          <w:color w:val="auto"/>
          <w:sz w:val="32"/>
          <w:szCs w:val="32"/>
          <w:highlight w:val="none"/>
          <w:shd w:val="clear" w:color="auto" w:fill="auto"/>
        </w:rPr>
        <w:t>受到党纪政纪处分期限未满的、正在接受组织调查的、曾因犯罪受过刑事处罚的以及失信被执行人和法律、法规规定不得招聘为事业单位工作人员的其它情形人员。此外，应聘人员不得报考聘用后即构成回避关系的招聘岗位。</w:t>
      </w:r>
    </w:p>
    <w:p>
      <w:pPr>
        <w:widowControl/>
        <w:shd w:val="clear" w:color="auto"/>
        <w:spacing w:line="580" w:lineRule="exact"/>
        <w:ind w:firstLine="640" w:firstLineChars="200"/>
        <w:rPr>
          <w:rFonts w:ascii="黑体" w:hAnsi="黑体" w:eastAsia="黑体" w:cs="Times New Roman"/>
          <w:bCs/>
          <w:kern w:val="0"/>
          <w:sz w:val="32"/>
          <w:szCs w:val="32"/>
          <w:highlight w:val="none"/>
          <w:shd w:val="clear" w:color="auto" w:fill="auto"/>
        </w:rPr>
      </w:pPr>
      <w:r>
        <w:rPr>
          <w:rFonts w:hint="eastAsia" w:ascii="黑体" w:hAnsi="黑体" w:eastAsia="黑体" w:cs="黑体"/>
          <w:bCs/>
          <w:kern w:val="0"/>
          <w:sz w:val="32"/>
          <w:szCs w:val="32"/>
          <w:highlight w:val="none"/>
          <w:shd w:val="clear" w:color="auto" w:fill="auto"/>
        </w:rPr>
        <w:t>三、招聘程序</w:t>
      </w:r>
    </w:p>
    <w:p>
      <w:pPr>
        <w:widowControl/>
        <w:shd w:val="clear" w:color="auto"/>
        <w:spacing w:line="580" w:lineRule="exact"/>
        <w:ind w:firstLine="640" w:firstLineChars="200"/>
        <w:rPr>
          <w:rFonts w:ascii="仿宋_GB2312" w:hAnsi="仿宋" w:eastAsia="仿宋_GB2312" w:cs="Times New Roman"/>
          <w:color w:val="auto"/>
          <w:kern w:val="0"/>
          <w:sz w:val="32"/>
          <w:szCs w:val="32"/>
          <w:highlight w:val="none"/>
          <w:shd w:val="clear" w:color="auto" w:fill="auto"/>
        </w:rPr>
      </w:pPr>
      <w:r>
        <w:rPr>
          <w:rFonts w:hint="eastAsia" w:ascii="仿宋_GB2312" w:hAnsi="仿宋" w:eastAsia="仿宋_GB2312" w:cs="仿宋_GB2312"/>
          <w:color w:val="auto"/>
          <w:kern w:val="0"/>
          <w:sz w:val="32"/>
          <w:szCs w:val="32"/>
          <w:highlight w:val="none"/>
          <w:shd w:val="clear" w:color="auto" w:fill="auto"/>
        </w:rPr>
        <w:t>通过保定市人力资源和社会保障局官网、保定市第一中心医院官网（www.bddhospital.com.cn）、保定市第一中心医院微信平台（</w:t>
      </w:r>
      <w:r>
        <w:rPr>
          <w:rFonts w:hint="eastAsia" w:ascii="仿宋_GB2312" w:hAnsi="仿宋" w:eastAsia="仿宋_GB2312" w:cs="仿宋_GB2312"/>
          <w:color w:val="auto"/>
          <w:kern w:val="0"/>
          <w:sz w:val="32"/>
          <w:szCs w:val="32"/>
          <w:highlight w:val="none"/>
          <w:shd w:val="clear" w:color="auto" w:fill="auto"/>
          <w:lang w:eastAsia="zh-CN"/>
        </w:rPr>
        <w:t>公众号</w:t>
      </w:r>
      <w:r>
        <w:rPr>
          <w:rFonts w:hint="eastAsia" w:ascii="仿宋_GB2312" w:hAnsi="仿宋" w:eastAsia="仿宋_GB2312" w:cs="仿宋_GB2312"/>
          <w:color w:val="auto"/>
          <w:kern w:val="0"/>
          <w:sz w:val="32"/>
          <w:szCs w:val="32"/>
          <w:highlight w:val="none"/>
          <w:shd w:val="clear" w:color="auto" w:fill="auto"/>
        </w:rPr>
        <w:t>：bdyzx1886</w:t>
      </w:r>
      <w:r>
        <w:rPr>
          <w:rFonts w:hint="eastAsia" w:ascii="仿宋_GB2312" w:hAnsi="仿宋" w:eastAsia="仿宋_GB2312" w:cs="仿宋_GB2312"/>
          <w:color w:val="auto"/>
          <w:kern w:val="0"/>
          <w:sz w:val="32"/>
          <w:szCs w:val="32"/>
          <w:highlight w:val="none"/>
          <w:shd w:val="clear" w:color="auto" w:fill="auto"/>
          <w:lang w:eastAsia="zh-CN"/>
        </w:rPr>
        <w:t>或订阅号：</w:t>
      </w:r>
      <w:r>
        <w:rPr>
          <w:rFonts w:hint="eastAsia" w:ascii="仿宋_GB2312" w:hAnsi="仿宋" w:eastAsia="仿宋_GB2312" w:cs="仿宋_GB2312"/>
          <w:color w:val="auto"/>
          <w:kern w:val="0"/>
          <w:sz w:val="32"/>
          <w:szCs w:val="32"/>
          <w:highlight w:val="none"/>
          <w:shd w:val="clear" w:color="auto" w:fill="auto"/>
          <w:lang w:val="en-US" w:eastAsia="zh-CN"/>
        </w:rPr>
        <w:t>bddyzxyy</w:t>
      </w:r>
      <w:r>
        <w:rPr>
          <w:rFonts w:hint="eastAsia" w:ascii="仿宋_GB2312" w:hAnsi="仿宋" w:eastAsia="仿宋_GB2312" w:cs="仿宋_GB2312"/>
          <w:color w:val="auto"/>
          <w:kern w:val="0"/>
          <w:sz w:val="32"/>
          <w:szCs w:val="32"/>
          <w:highlight w:val="none"/>
          <w:shd w:val="clear" w:color="auto" w:fill="auto"/>
        </w:rPr>
        <w:t>）面向社会公开发布招聘信息。</w:t>
      </w:r>
    </w:p>
    <w:p>
      <w:pPr>
        <w:widowControl/>
        <w:shd w:val="clear" w:color="auto"/>
        <w:spacing w:line="580" w:lineRule="exact"/>
        <w:ind w:firstLine="643" w:firstLineChars="200"/>
        <w:rPr>
          <w:rFonts w:ascii="楷体_GB2312" w:hAnsi="仿宋" w:eastAsia="楷体_GB2312" w:cs="Times New Roman"/>
          <w:b/>
          <w:bCs/>
          <w:kern w:val="0"/>
          <w:sz w:val="32"/>
          <w:szCs w:val="32"/>
          <w:highlight w:val="none"/>
          <w:shd w:val="clear" w:color="auto" w:fill="auto"/>
        </w:rPr>
      </w:pPr>
      <w:r>
        <w:rPr>
          <w:rFonts w:hint="eastAsia" w:ascii="楷体_GB2312" w:hAnsi="仿宋" w:eastAsia="楷体_GB2312" w:cs="楷体_GB2312"/>
          <w:b/>
          <w:bCs/>
          <w:kern w:val="0"/>
          <w:sz w:val="32"/>
          <w:szCs w:val="32"/>
          <w:highlight w:val="none"/>
          <w:shd w:val="clear" w:color="auto" w:fill="auto"/>
        </w:rPr>
        <w:t>（一）报名程序及注意事项</w:t>
      </w:r>
    </w:p>
    <w:p>
      <w:pPr>
        <w:widowControl/>
        <w:shd w:val="clear" w:color="auto"/>
        <w:spacing w:line="580" w:lineRule="exact"/>
        <w:ind w:firstLine="640" w:firstLineChars="200"/>
        <w:rPr>
          <w:rFonts w:hint="eastAsia" w:ascii="仿宋_GB2312" w:hAnsi="仿宋" w:eastAsia="仿宋_GB2312" w:cs="Times New Roman"/>
          <w:color w:val="auto"/>
          <w:sz w:val="32"/>
          <w:szCs w:val="32"/>
          <w:highlight w:val="none"/>
          <w:shd w:val="clear" w:color="auto" w:fill="auto"/>
          <w:lang w:eastAsia="zh-CN"/>
        </w:rPr>
      </w:pPr>
      <w:r>
        <w:rPr>
          <w:rFonts w:hint="eastAsia" w:ascii="仿宋_GB2312" w:hAnsi="仿宋" w:eastAsia="仿宋_GB2312" w:cs="仿宋_GB2312"/>
          <w:color w:val="auto"/>
          <w:kern w:val="0"/>
          <w:sz w:val="32"/>
          <w:szCs w:val="32"/>
          <w:highlight w:val="none"/>
          <w:shd w:val="clear" w:color="auto" w:fill="auto"/>
        </w:rPr>
        <w:t>考生开始报名前，须完全了解本次招聘政策和拟应聘岗位条件，</w:t>
      </w:r>
      <w:r>
        <w:rPr>
          <w:rFonts w:hint="eastAsia" w:ascii="仿宋_GB2312" w:hAnsi="仿宋" w:eastAsia="仿宋_GB2312" w:cs="仿宋_GB2312"/>
          <w:color w:val="auto"/>
          <w:kern w:val="0"/>
          <w:sz w:val="32"/>
          <w:szCs w:val="32"/>
          <w:highlight w:val="none"/>
          <w:shd w:val="clear" w:color="auto" w:fill="auto"/>
          <w:lang w:eastAsia="zh-CN"/>
        </w:rPr>
        <w:t>以免影响考试</w:t>
      </w:r>
      <w:r>
        <w:rPr>
          <w:rFonts w:hint="eastAsia" w:ascii="仿宋_GB2312" w:hAnsi="仿宋" w:eastAsia="仿宋_GB2312" w:cs="仿宋_GB2312"/>
          <w:color w:val="auto"/>
          <w:kern w:val="0"/>
          <w:sz w:val="32"/>
          <w:szCs w:val="32"/>
          <w:highlight w:val="none"/>
          <w:shd w:val="clear" w:color="auto" w:fill="auto"/>
        </w:rPr>
        <w:t>。本次招聘采取网上报名</w:t>
      </w:r>
      <w:r>
        <w:rPr>
          <w:rFonts w:hint="eastAsia" w:ascii="仿宋_GB2312" w:hAnsi="仿宋" w:eastAsia="仿宋_GB2312" w:cs="仿宋_GB2312"/>
          <w:color w:val="auto"/>
          <w:kern w:val="0"/>
          <w:sz w:val="32"/>
          <w:szCs w:val="32"/>
          <w:highlight w:val="none"/>
          <w:shd w:val="clear" w:color="auto" w:fill="auto"/>
          <w:lang w:eastAsia="zh-CN"/>
        </w:rPr>
        <w:t>、网上</w:t>
      </w:r>
      <w:r>
        <w:rPr>
          <w:rFonts w:hint="eastAsia" w:ascii="仿宋_GB2312" w:hAnsi="仿宋" w:eastAsia="仿宋_GB2312" w:cs="仿宋_GB2312"/>
          <w:color w:val="auto"/>
          <w:kern w:val="0"/>
          <w:sz w:val="32"/>
          <w:szCs w:val="32"/>
          <w:highlight w:val="none"/>
          <w:shd w:val="clear" w:color="auto" w:fill="auto"/>
        </w:rPr>
        <w:t>初审，不接受其他方式报名。</w:t>
      </w:r>
      <w:r>
        <w:rPr>
          <w:rFonts w:hint="eastAsia" w:ascii="仿宋_GB2312" w:hAnsi="仿宋" w:eastAsia="仿宋_GB2312" w:cs="仿宋_GB2312"/>
          <w:color w:val="auto"/>
          <w:kern w:val="0"/>
          <w:sz w:val="32"/>
          <w:szCs w:val="32"/>
          <w:highlight w:val="none"/>
          <w:lang w:eastAsia="zh-CN"/>
        </w:rPr>
        <w:t>岗位设置开考比例</w:t>
      </w:r>
      <w:r>
        <w:rPr>
          <w:rFonts w:hint="eastAsia" w:ascii="仿宋_GB2312" w:hAnsi="仿宋" w:eastAsia="仿宋_GB2312" w:cs="仿宋_GB2312"/>
          <w:color w:val="auto"/>
          <w:kern w:val="0"/>
          <w:sz w:val="32"/>
          <w:szCs w:val="32"/>
          <w:highlight w:val="none"/>
          <w:lang w:val="en-US" w:eastAsia="zh-CN"/>
        </w:rPr>
        <w:t>2:1，当报名人数与招聘岗位比例不足2:1时，则核减该岗位招聘数量或取消该岗位招聘。</w:t>
      </w:r>
    </w:p>
    <w:p>
      <w:pPr>
        <w:widowControl/>
        <w:shd w:val="clear" w:color="auto"/>
        <w:spacing w:line="580" w:lineRule="exact"/>
        <w:ind w:firstLine="640" w:firstLineChars="200"/>
        <w:rPr>
          <w:rFonts w:hint="eastAsia" w:ascii="仿宋_GB2312" w:hAnsi="仿宋" w:eastAsia="仿宋_GB2312" w:cs="楷体_GB2312"/>
          <w:bCs/>
          <w:color w:val="auto"/>
          <w:kern w:val="0"/>
          <w:sz w:val="32"/>
          <w:szCs w:val="32"/>
          <w:highlight w:val="none"/>
          <w:shd w:val="clear" w:color="auto" w:fill="auto"/>
        </w:rPr>
      </w:pPr>
      <w:r>
        <w:rPr>
          <w:rFonts w:hint="eastAsia" w:ascii="仿宋_GB2312" w:hAnsi="仿宋" w:eastAsia="仿宋_GB2312" w:cs="仿宋_GB2312"/>
          <w:color w:val="auto"/>
          <w:kern w:val="0"/>
          <w:sz w:val="32"/>
          <w:szCs w:val="32"/>
          <w:highlight w:val="none"/>
          <w:shd w:val="clear" w:color="auto" w:fill="auto"/>
        </w:rPr>
        <w:t>1、公告时间：202</w:t>
      </w:r>
      <w:r>
        <w:rPr>
          <w:rFonts w:hint="eastAsia" w:ascii="仿宋_GB2312" w:hAnsi="仿宋" w:eastAsia="仿宋_GB2312" w:cs="仿宋_GB2312"/>
          <w:color w:val="auto"/>
          <w:kern w:val="0"/>
          <w:sz w:val="32"/>
          <w:szCs w:val="32"/>
          <w:highlight w:val="none"/>
          <w:shd w:val="clear" w:color="auto" w:fill="auto"/>
          <w:lang w:val="en-US" w:eastAsia="zh-CN"/>
        </w:rPr>
        <w:t>3</w:t>
      </w:r>
      <w:r>
        <w:rPr>
          <w:rFonts w:hint="eastAsia" w:ascii="仿宋_GB2312" w:hAnsi="仿宋" w:eastAsia="仿宋_GB2312" w:cs="仿宋_GB2312"/>
          <w:color w:val="auto"/>
          <w:kern w:val="0"/>
          <w:sz w:val="32"/>
          <w:szCs w:val="32"/>
          <w:highlight w:val="none"/>
          <w:shd w:val="clear" w:color="auto" w:fill="auto"/>
        </w:rPr>
        <w:t>年</w:t>
      </w:r>
      <w:r>
        <w:rPr>
          <w:rFonts w:hint="eastAsia" w:ascii="仿宋_GB2312" w:hAnsi="仿宋" w:eastAsia="仿宋_GB2312" w:cs="仿宋_GB2312"/>
          <w:color w:val="auto"/>
          <w:kern w:val="0"/>
          <w:sz w:val="32"/>
          <w:szCs w:val="32"/>
          <w:highlight w:val="none"/>
          <w:shd w:val="clear" w:color="auto" w:fill="auto"/>
          <w:lang w:val="en-US" w:eastAsia="zh-CN"/>
        </w:rPr>
        <w:t>5</w:t>
      </w:r>
      <w:r>
        <w:rPr>
          <w:rFonts w:hint="eastAsia" w:ascii="仿宋_GB2312" w:hAnsi="仿宋" w:eastAsia="仿宋_GB2312" w:cs="仿宋_GB2312"/>
          <w:color w:val="auto"/>
          <w:kern w:val="0"/>
          <w:sz w:val="32"/>
          <w:szCs w:val="32"/>
          <w:highlight w:val="none"/>
          <w:shd w:val="clear" w:color="auto" w:fill="auto"/>
        </w:rPr>
        <w:t>月</w:t>
      </w:r>
      <w:r>
        <w:rPr>
          <w:rFonts w:hint="eastAsia" w:ascii="仿宋_GB2312" w:hAnsi="仿宋" w:eastAsia="仿宋_GB2312" w:cs="仿宋_GB2312"/>
          <w:color w:val="auto"/>
          <w:kern w:val="0"/>
          <w:sz w:val="32"/>
          <w:szCs w:val="32"/>
          <w:highlight w:val="none"/>
          <w:shd w:val="clear" w:color="auto" w:fill="auto"/>
          <w:lang w:val="en-US" w:eastAsia="zh-CN"/>
        </w:rPr>
        <w:t>23</w:t>
      </w:r>
      <w:r>
        <w:rPr>
          <w:rFonts w:hint="eastAsia" w:ascii="仿宋_GB2312" w:hAnsi="仿宋" w:eastAsia="仿宋_GB2312" w:cs="仿宋_GB2312"/>
          <w:color w:val="auto"/>
          <w:kern w:val="0"/>
          <w:sz w:val="32"/>
          <w:szCs w:val="32"/>
          <w:highlight w:val="none"/>
          <w:shd w:val="clear" w:color="auto" w:fill="auto"/>
        </w:rPr>
        <w:t>日</w:t>
      </w:r>
    </w:p>
    <w:p>
      <w:pPr>
        <w:widowControl/>
        <w:shd w:val="clear" w:color="auto"/>
        <w:spacing w:line="580" w:lineRule="exact"/>
        <w:ind w:firstLine="640" w:firstLineChars="200"/>
        <w:rPr>
          <w:rFonts w:hint="eastAsia" w:ascii="仿宋_GB2312" w:hAnsi="仿宋" w:eastAsia="仿宋_GB2312" w:cs="仿宋_GB2312"/>
          <w:color w:val="auto"/>
          <w:kern w:val="0"/>
          <w:sz w:val="32"/>
          <w:szCs w:val="32"/>
          <w:highlight w:val="none"/>
          <w:shd w:val="clear" w:color="auto" w:fill="auto"/>
        </w:rPr>
      </w:pPr>
      <w:r>
        <w:rPr>
          <w:rFonts w:hint="eastAsia" w:ascii="仿宋_GB2312" w:hAnsi="仿宋" w:eastAsia="仿宋_GB2312" w:cs="仿宋_GB2312"/>
          <w:color w:val="auto"/>
          <w:kern w:val="0"/>
          <w:sz w:val="32"/>
          <w:szCs w:val="32"/>
          <w:highlight w:val="none"/>
          <w:shd w:val="clear" w:color="auto" w:fill="auto"/>
        </w:rPr>
        <w:t>2、报名</w:t>
      </w:r>
      <w:r>
        <w:rPr>
          <w:rFonts w:hint="eastAsia" w:ascii="仿宋_GB2312" w:hAnsi="仿宋" w:eastAsia="仿宋_GB2312" w:cs="仿宋_GB2312"/>
          <w:color w:val="auto"/>
          <w:kern w:val="0"/>
          <w:sz w:val="32"/>
          <w:szCs w:val="32"/>
          <w:highlight w:val="none"/>
          <w:shd w:val="clear" w:color="auto" w:fill="auto"/>
          <w:lang w:eastAsia="zh-CN"/>
        </w:rPr>
        <w:t>网址</w:t>
      </w:r>
      <w:r>
        <w:rPr>
          <w:rFonts w:hint="eastAsia" w:ascii="仿宋_GB2312" w:hAnsi="仿宋" w:eastAsia="仿宋_GB2312" w:cs="仿宋_GB2312"/>
          <w:color w:val="auto"/>
          <w:kern w:val="0"/>
          <w:sz w:val="32"/>
          <w:szCs w:val="32"/>
          <w:highlight w:val="none"/>
          <w:shd w:val="clear" w:color="auto" w:fill="auto"/>
        </w:rPr>
        <w:t xml:space="preserve">：http://bdsdyzxyy.vhzhaopin.com/ </w:t>
      </w:r>
    </w:p>
    <w:p>
      <w:pPr>
        <w:widowControl/>
        <w:shd w:val="clear" w:color="auto"/>
        <w:spacing w:line="580" w:lineRule="exact"/>
        <w:ind w:firstLine="640" w:firstLineChars="200"/>
        <w:rPr>
          <w:rFonts w:hint="eastAsia" w:ascii="仿宋_GB2312" w:hAnsi="仿宋" w:eastAsia="仿宋_GB2312" w:cs="仿宋_GB2312"/>
          <w:color w:val="auto"/>
          <w:kern w:val="0"/>
          <w:sz w:val="32"/>
          <w:szCs w:val="32"/>
          <w:highlight w:val="none"/>
          <w:shd w:val="clear" w:color="auto" w:fill="auto"/>
        </w:rPr>
      </w:pPr>
      <w:r>
        <w:rPr>
          <w:rFonts w:hint="eastAsia" w:ascii="仿宋_GB2312" w:hAnsi="仿宋" w:eastAsia="仿宋_GB2312" w:cs="仿宋_GB2312"/>
          <w:color w:val="auto"/>
          <w:kern w:val="0"/>
          <w:sz w:val="32"/>
          <w:szCs w:val="32"/>
          <w:highlight w:val="none"/>
          <w:shd w:val="clear" w:color="auto" w:fill="auto"/>
          <w:lang w:val="en-US" w:eastAsia="zh-CN"/>
        </w:rPr>
        <w:t>3、报名时间：</w:t>
      </w:r>
      <w:r>
        <w:rPr>
          <w:rFonts w:hint="eastAsia" w:ascii="仿宋_GB2312" w:hAnsi="仿宋" w:eastAsia="仿宋_GB2312" w:cs="仿宋_GB2312"/>
          <w:color w:val="auto"/>
          <w:kern w:val="0"/>
          <w:sz w:val="32"/>
          <w:szCs w:val="32"/>
          <w:highlight w:val="none"/>
          <w:shd w:val="clear" w:color="auto" w:fill="auto"/>
        </w:rPr>
        <w:t>202</w:t>
      </w:r>
      <w:r>
        <w:rPr>
          <w:rFonts w:hint="eastAsia" w:ascii="仿宋_GB2312" w:hAnsi="仿宋" w:eastAsia="仿宋_GB2312" w:cs="仿宋_GB2312"/>
          <w:color w:val="auto"/>
          <w:kern w:val="0"/>
          <w:sz w:val="32"/>
          <w:szCs w:val="32"/>
          <w:highlight w:val="none"/>
          <w:shd w:val="clear" w:color="auto" w:fill="auto"/>
          <w:lang w:val="en-US" w:eastAsia="zh-CN"/>
        </w:rPr>
        <w:t>3</w:t>
      </w:r>
      <w:r>
        <w:rPr>
          <w:rFonts w:hint="eastAsia" w:ascii="仿宋_GB2312" w:hAnsi="仿宋" w:eastAsia="仿宋_GB2312" w:cs="楷体_GB2312"/>
          <w:bCs/>
          <w:color w:val="auto"/>
          <w:kern w:val="0"/>
          <w:sz w:val="32"/>
          <w:szCs w:val="32"/>
          <w:highlight w:val="none"/>
          <w:shd w:val="clear" w:color="auto" w:fill="auto"/>
        </w:rPr>
        <w:t>年</w:t>
      </w:r>
      <w:r>
        <w:rPr>
          <w:rFonts w:hint="eastAsia" w:ascii="仿宋_GB2312" w:hAnsi="仿宋" w:eastAsia="仿宋_GB2312" w:cs="楷体_GB2312"/>
          <w:bCs/>
          <w:color w:val="auto"/>
          <w:kern w:val="0"/>
          <w:sz w:val="32"/>
          <w:szCs w:val="32"/>
          <w:highlight w:val="none"/>
          <w:shd w:val="clear" w:color="auto" w:fill="auto"/>
          <w:lang w:val="en-US" w:eastAsia="zh-CN"/>
        </w:rPr>
        <w:t>5</w:t>
      </w:r>
      <w:r>
        <w:rPr>
          <w:rFonts w:hint="eastAsia" w:ascii="仿宋_GB2312" w:hAnsi="仿宋" w:eastAsia="仿宋_GB2312" w:cs="楷体_GB2312"/>
          <w:bCs/>
          <w:color w:val="auto"/>
          <w:kern w:val="0"/>
          <w:sz w:val="32"/>
          <w:szCs w:val="32"/>
          <w:highlight w:val="none"/>
          <w:shd w:val="clear" w:color="auto" w:fill="auto"/>
        </w:rPr>
        <w:t>月</w:t>
      </w:r>
      <w:r>
        <w:rPr>
          <w:rFonts w:hint="eastAsia" w:ascii="仿宋_GB2312" w:hAnsi="仿宋" w:eastAsia="仿宋_GB2312" w:cs="楷体_GB2312"/>
          <w:bCs/>
          <w:color w:val="auto"/>
          <w:kern w:val="0"/>
          <w:sz w:val="32"/>
          <w:szCs w:val="32"/>
          <w:highlight w:val="none"/>
          <w:shd w:val="clear" w:color="auto" w:fill="auto"/>
          <w:lang w:val="en-US" w:eastAsia="zh-CN"/>
        </w:rPr>
        <w:t>29</w:t>
      </w:r>
      <w:r>
        <w:rPr>
          <w:rFonts w:hint="eastAsia" w:ascii="仿宋_GB2312" w:hAnsi="仿宋" w:eastAsia="仿宋_GB2312" w:cs="楷体_GB2312"/>
          <w:bCs/>
          <w:color w:val="auto"/>
          <w:kern w:val="0"/>
          <w:sz w:val="32"/>
          <w:szCs w:val="32"/>
          <w:highlight w:val="none"/>
          <w:shd w:val="clear" w:color="auto" w:fill="auto"/>
        </w:rPr>
        <w:t>日</w:t>
      </w:r>
      <w:r>
        <w:rPr>
          <w:rFonts w:hint="eastAsia" w:ascii="仿宋_GB2312" w:hAnsi="仿宋" w:eastAsia="仿宋_GB2312" w:cs="楷体_GB2312"/>
          <w:bCs/>
          <w:color w:val="auto"/>
          <w:kern w:val="0"/>
          <w:sz w:val="32"/>
          <w:szCs w:val="32"/>
          <w:highlight w:val="none"/>
          <w:shd w:val="clear" w:color="auto" w:fill="auto"/>
          <w:lang w:val="en-US" w:eastAsia="zh-CN"/>
        </w:rPr>
        <w:t>9:00</w:t>
      </w:r>
      <w:r>
        <w:rPr>
          <w:rFonts w:hint="eastAsia" w:ascii="仿宋_GB2312" w:hAnsi="仿宋" w:eastAsia="仿宋_GB2312" w:cs="楷体_GB2312"/>
          <w:bCs/>
          <w:color w:val="auto"/>
          <w:kern w:val="0"/>
          <w:sz w:val="32"/>
          <w:szCs w:val="32"/>
          <w:highlight w:val="none"/>
          <w:shd w:val="clear" w:color="auto" w:fill="auto"/>
        </w:rPr>
        <w:t>—</w:t>
      </w:r>
      <w:r>
        <w:rPr>
          <w:rFonts w:hint="eastAsia" w:ascii="仿宋_GB2312" w:hAnsi="仿宋" w:eastAsia="仿宋_GB2312" w:cs="楷体_GB2312"/>
          <w:bCs/>
          <w:color w:val="auto"/>
          <w:kern w:val="0"/>
          <w:sz w:val="32"/>
          <w:szCs w:val="32"/>
          <w:highlight w:val="none"/>
          <w:shd w:val="clear" w:color="auto" w:fill="auto"/>
          <w:lang w:val="en-US" w:eastAsia="zh-CN"/>
        </w:rPr>
        <w:t>2023年6月2日17:00，</w:t>
      </w:r>
      <w:r>
        <w:rPr>
          <w:rFonts w:hint="eastAsia" w:ascii="仿宋_GB2312" w:hAnsi="仿宋" w:eastAsia="仿宋_GB2312" w:cs="仿宋_GB2312"/>
          <w:color w:val="auto"/>
          <w:kern w:val="0"/>
          <w:sz w:val="32"/>
          <w:szCs w:val="32"/>
          <w:highlight w:val="none"/>
          <w:shd w:val="clear" w:color="auto" w:fill="auto"/>
        </w:rPr>
        <w:t>资格审查截止时间</w:t>
      </w:r>
      <w:r>
        <w:rPr>
          <w:rFonts w:hint="eastAsia" w:ascii="仿宋_GB2312" w:hAnsi="仿宋" w:eastAsia="仿宋_GB2312" w:cs="仿宋_GB2312"/>
          <w:color w:val="auto"/>
          <w:kern w:val="0"/>
          <w:sz w:val="32"/>
          <w:szCs w:val="32"/>
          <w:highlight w:val="none"/>
          <w:shd w:val="clear" w:color="auto" w:fill="auto"/>
          <w:lang w:eastAsia="zh-CN"/>
        </w:rPr>
        <w:t>：</w:t>
      </w:r>
      <w:r>
        <w:rPr>
          <w:rFonts w:hint="eastAsia" w:ascii="仿宋_GB2312" w:hAnsi="仿宋" w:eastAsia="仿宋_GB2312" w:cs="仿宋_GB2312"/>
          <w:color w:val="auto"/>
          <w:kern w:val="0"/>
          <w:sz w:val="32"/>
          <w:szCs w:val="32"/>
          <w:highlight w:val="none"/>
          <w:shd w:val="clear" w:color="auto" w:fill="auto"/>
        </w:rPr>
        <w:t>202</w:t>
      </w:r>
      <w:r>
        <w:rPr>
          <w:rFonts w:hint="eastAsia" w:ascii="仿宋_GB2312" w:hAnsi="仿宋" w:eastAsia="仿宋_GB2312" w:cs="仿宋_GB2312"/>
          <w:color w:val="auto"/>
          <w:kern w:val="0"/>
          <w:sz w:val="32"/>
          <w:szCs w:val="32"/>
          <w:highlight w:val="none"/>
          <w:shd w:val="clear" w:color="auto" w:fill="auto"/>
          <w:lang w:val="en-US" w:eastAsia="zh-CN"/>
        </w:rPr>
        <w:t>3</w:t>
      </w:r>
      <w:r>
        <w:rPr>
          <w:rFonts w:hint="eastAsia" w:ascii="仿宋_GB2312" w:hAnsi="仿宋" w:eastAsia="仿宋_GB2312" w:cs="楷体_GB2312"/>
          <w:bCs/>
          <w:color w:val="auto"/>
          <w:kern w:val="0"/>
          <w:sz w:val="32"/>
          <w:szCs w:val="32"/>
          <w:highlight w:val="none"/>
          <w:shd w:val="clear" w:color="auto" w:fill="auto"/>
        </w:rPr>
        <w:t>年</w:t>
      </w:r>
      <w:r>
        <w:rPr>
          <w:rFonts w:hint="eastAsia" w:ascii="仿宋_GB2312" w:hAnsi="仿宋" w:eastAsia="仿宋_GB2312" w:cs="楷体_GB2312"/>
          <w:bCs/>
          <w:color w:val="auto"/>
          <w:kern w:val="0"/>
          <w:sz w:val="32"/>
          <w:szCs w:val="32"/>
          <w:highlight w:val="none"/>
          <w:shd w:val="clear" w:color="auto" w:fill="auto"/>
          <w:lang w:val="en-US" w:eastAsia="zh-CN"/>
        </w:rPr>
        <w:t>6</w:t>
      </w:r>
      <w:r>
        <w:rPr>
          <w:rFonts w:hint="eastAsia" w:ascii="仿宋_GB2312" w:hAnsi="仿宋" w:eastAsia="仿宋_GB2312" w:cs="楷体_GB2312"/>
          <w:bCs/>
          <w:color w:val="auto"/>
          <w:kern w:val="0"/>
          <w:sz w:val="32"/>
          <w:szCs w:val="32"/>
          <w:highlight w:val="none"/>
          <w:shd w:val="clear" w:color="auto" w:fill="auto"/>
        </w:rPr>
        <w:t>月</w:t>
      </w:r>
      <w:r>
        <w:rPr>
          <w:rFonts w:hint="eastAsia" w:ascii="仿宋_GB2312" w:hAnsi="仿宋" w:eastAsia="仿宋_GB2312" w:cs="楷体_GB2312"/>
          <w:bCs/>
          <w:color w:val="auto"/>
          <w:kern w:val="0"/>
          <w:sz w:val="32"/>
          <w:szCs w:val="32"/>
          <w:highlight w:val="none"/>
          <w:shd w:val="clear" w:color="auto" w:fill="auto"/>
          <w:lang w:val="en-US" w:eastAsia="zh-CN"/>
        </w:rPr>
        <w:t>3</w:t>
      </w:r>
      <w:r>
        <w:rPr>
          <w:rFonts w:hint="eastAsia" w:ascii="仿宋_GB2312" w:hAnsi="仿宋" w:eastAsia="仿宋_GB2312" w:cs="楷体_GB2312"/>
          <w:bCs/>
          <w:color w:val="auto"/>
          <w:kern w:val="0"/>
          <w:sz w:val="32"/>
          <w:szCs w:val="32"/>
          <w:highlight w:val="none"/>
          <w:shd w:val="clear" w:color="auto" w:fill="auto"/>
        </w:rPr>
        <w:t>日</w:t>
      </w:r>
      <w:r>
        <w:rPr>
          <w:rFonts w:hint="eastAsia" w:ascii="仿宋_GB2312" w:hAnsi="仿宋" w:eastAsia="仿宋_GB2312" w:cs="仿宋_GB2312"/>
          <w:color w:val="auto"/>
          <w:sz w:val="32"/>
          <w:szCs w:val="32"/>
          <w:highlight w:val="none"/>
          <w:shd w:val="clear" w:color="auto" w:fill="auto"/>
        </w:rPr>
        <w:t>1</w:t>
      </w:r>
      <w:r>
        <w:rPr>
          <w:rFonts w:hint="eastAsia" w:ascii="仿宋_GB2312" w:hAnsi="仿宋" w:eastAsia="仿宋_GB2312" w:cs="仿宋_GB2312"/>
          <w:color w:val="auto"/>
          <w:sz w:val="32"/>
          <w:szCs w:val="32"/>
          <w:highlight w:val="none"/>
          <w:shd w:val="clear" w:color="auto" w:fill="auto"/>
          <w:lang w:val="en-US" w:eastAsia="zh-CN"/>
        </w:rPr>
        <w:t>2</w:t>
      </w:r>
      <w:r>
        <w:rPr>
          <w:rFonts w:hint="eastAsia" w:ascii="仿宋_GB2312" w:hAnsi="仿宋" w:eastAsia="仿宋_GB2312" w:cs="仿宋_GB2312"/>
          <w:color w:val="auto"/>
          <w:sz w:val="32"/>
          <w:szCs w:val="32"/>
          <w:highlight w:val="none"/>
          <w:shd w:val="clear" w:color="auto" w:fill="auto"/>
        </w:rPr>
        <w:t>:</w:t>
      </w:r>
      <w:r>
        <w:rPr>
          <w:rFonts w:hint="eastAsia" w:ascii="仿宋_GB2312" w:hAnsi="仿宋" w:eastAsia="仿宋_GB2312" w:cs="仿宋_GB2312"/>
          <w:color w:val="auto"/>
          <w:sz w:val="32"/>
          <w:szCs w:val="32"/>
          <w:highlight w:val="none"/>
          <w:shd w:val="clear" w:color="auto" w:fill="auto"/>
          <w:lang w:val="en-US" w:eastAsia="zh-CN"/>
        </w:rPr>
        <w:t>0</w:t>
      </w:r>
      <w:r>
        <w:rPr>
          <w:rFonts w:hint="eastAsia" w:ascii="仿宋_GB2312" w:hAnsi="仿宋" w:eastAsia="仿宋_GB2312" w:cs="仿宋_GB2312"/>
          <w:color w:val="auto"/>
          <w:sz w:val="32"/>
          <w:szCs w:val="32"/>
          <w:highlight w:val="none"/>
          <w:shd w:val="clear" w:color="auto" w:fill="auto"/>
        </w:rPr>
        <w:t>0</w:t>
      </w:r>
      <w:r>
        <w:rPr>
          <w:rFonts w:hint="eastAsia" w:ascii="仿宋_GB2312" w:hAnsi="仿宋" w:eastAsia="仿宋_GB2312" w:cs="仿宋_GB2312"/>
          <w:color w:val="auto"/>
          <w:kern w:val="0"/>
          <w:sz w:val="32"/>
          <w:szCs w:val="32"/>
          <w:highlight w:val="none"/>
          <w:shd w:val="clear" w:color="auto" w:fill="auto"/>
        </w:rPr>
        <w:t>。</w:t>
      </w:r>
    </w:p>
    <w:p>
      <w:pPr>
        <w:shd w:val="clear" w:color="auto"/>
        <w:snapToGrid w:val="0"/>
        <w:spacing w:line="580" w:lineRule="exact"/>
        <w:ind w:firstLine="640" w:firstLineChars="200"/>
        <w:rPr>
          <w:rFonts w:hint="eastAsia" w:ascii="仿宋_GB2312" w:hAnsi="仿宋" w:eastAsia="仿宋_GB2312" w:cs="仿宋_GB2312"/>
          <w:b w:val="0"/>
          <w:bCs w:val="0"/>
          <w:color w:val="auto"/>
          <w:kern w:val="0"/>
          <w:sz w:val="32"/>
          <w:szCs w:val="32"/>
          <w:highlight w:val="none"/>
        </w:rPr>
      </w:pPr>
      <w:r>
        <w:rPr>
          <w:rFonts w:hint="eastAsia" w:ascii="仿宋_GB2312" w:hAnsi="仿宋" w:eastAsia="仿宋_GB2312" w:cs="仿宋_GB2312"/>
          <w:color w:val="auto"/>
          <w:kern w:val="0"/>
          <w:sz w:val="32"/>
          <w:szCs w:val="32"/>
          <w:highlight w:val="none"/>
          <w:shd w:val="clear" w:color="auto" w:fill="auto"/>
          <w:lang w:val="en-US" w:eastAsia="zh-CN"/>
        </w:rPr>
        <w:t>4、</w:t>
      </w:r>
      <w:r>
        <w:rPr>
          <w:rFonts w:hint="eastAsia" w:ascii="仿宋_GB2312" w:hAnsi="仿宋" w:eastAsia="仿宋_GB2312" w:cs="仿宋_GB2312"/>
          <w:color w:val="auto"/>
          <w:kern w:val="0"/>
          <w:sz w:val="32"/>
          <w:szCs w:val="32"/>
          <w:highlight w:val="none"/>
          <w:shd w:val="clear" w:color="auto" w:fill="auto"/>
        </w:rPr>
        <w:t>应聘人员按照“考生报名</w:t>
      </w:r>
      <w:r>
        <w:rPr>
          <w:rFonts w:hint="eastAsia" w:ascii="仿宋_GB2312" w:hAnsi="仿宋" w:eastAsia="仿宋_GB2312" w:cs="仿宋_GB2312"/>
          <w:color w:val="auto"/>
          <w:kern w:val="0"/>
          <w:sz w:val="32"/>
          <w:szCs w:val="32"/>
          <w:highlight w:val="none"/>
          <w:shd w:val="clear" w:color="auto" w:fill="auto"/>
          <w:lang w:eastAsia="zh-CN"/>
        </w:rPr>
        <w:t>手册</w:t>
      </w:r>
      <w:r>
        <w:rPr>
          <w:rFonts w:hint="eastAsia" w:ascii="仿宋_GB2312" w:hAnsi="仿宋" w:eastAsia="仿宋_GB2312" w:cs="仿宋_GB2312"/>
          <w:color w:val="auto"/>
          <w:kern w:val="0"/>
          <w:sz w:val="32"/>
          <w:szCs w:val="32"/>
          <w:highlight w:val="none"/>
          <w:shd w:val="clear" w:color="auto" w:fill="auto"/>
        </w:rPr>
        <w:t>”分步骤操作</w:t>
      </w:r>
      <w:r>
        <w:rPr>
          <w:rFonts w:hint="eastAsia" w:ascii="仿宋_GB2312" w:hAnsi="仿宋" w:eastAsia="仿宋_GB2312" w:cs="仿宋_GB2312"/>
          <w:color w:val="auto"/>
          <w:kern w:val="0"/>
          <w:sz w:val="32"/>
          <w:szCs w:val="32"/>
          <w:highlight w:val="none"/>
          <w:shd w:val="clear" w:color="auto" w:fill="auto"/>
          <w:lang w:eastAsia="zh-CN"/>
        </w:rPr>
        <w:t>，并</w:t>
      </w:r>
      <w:r>
        <w:rPr>
          <w:rFonts w:hint="eastAsia" w:ascii="仿宋_GB2312" w:hAnsi="仿宋" w:eastAsia="仿宋_GB2312" w:cs="仿宋_GB2312"/>
          <w:color w:val="auto"/>
          <w:kern w:val="0"/>
          <w:sz w:val="32"/>
          <w:szCs w:val="32"/>
          <w:highlight w:val="none"/>
          <w:lang w:eastAsia="zh-CN"/>
        </w:rPr>
        <w:t>上传教育部学籍在线验证报告</w:t>
      </w:r>
      <w:r>
        <w:rPr>
          <w:rFonts w:hint="eastAsia" w:ascii="仿宋_GB2312" w:hAnsi="仿宋" w:eastAsia="仿宋_GB2312" w:cs="仿宋_GB2312"/>
          <w:color w:val="auto"/>
          <w:kern w:val="0"/>
          <w:sz w:val="32"/>
          <w:szCs w:val="32"/>
          <w:highlight w:val="none"/>
        </w:rPr>
        <w:t>、本人身份证、毕业证、学位证、规培人员合格证</w:t>
      </w:r>
      <w:r>
        <w:rPr>
          <w:rFonts w:hint="eastAsia" w:ascii="仿宋_GB2312" w:hAnsi="仿宋" w:eastAsia="仿宋_GB2312" w:cs="仿宋_GB2312"/>
          <w:color w:val="auto"/>
          <w:kern w:val="0"/>
          <w:sz w:val="32"/>
          <w:szCs w:val="32"/>
          <w:highlight w:val="none"/>
          <w:lang w:eastAsia="zh-CN"/>
        </w:rPr>
        <w:t>（或规培基地证明）</w:t>
      </w:r>
      <w:r>
        <w:rPr>
          <w:rFonts w:hint="eastAsia" w:ascii="仿宋_GB2312" w:hAnsi="仿宋" w:eastAsia="仿宋_GB2312" w:cs="仿宋_GB2312"/>
          <w:color w:val="auto"/>
          <w:kern w:val="0"/>
          <w:sz w:val="32"/>
          <w:szCs w:val="32"/>
          <w:highlight w:val="none"/>
        </w:rPr>
        <w:t>、</w:t>
      </w:r>
      <w:r>
        <w:rPr>
          <w:rFonts w:hint="eastAsia" w:ascii="仿宋_GB2312" w:hAnsi="仿宋" w:eastAsia="仿宋_GB2312" w:cs="仿宋_GB2312"/>
          <w:b w:val="0"/>
          <w:bCs w:val="0"/>
          <w:color w:val="auto"/>
          <w:kern w:val="0"/>
          <w:sz w:val="32"/>
          <w:szCs w:val="32"/>
          <w:highlight w:val="none"/>
          <w:u w:val="none"/>
          <w:lang w:eastAsia="zh-CN"/>
        </w:rPr>
        <w:t>报名</w:t>
      </w:r>
      <w:r>
        <w:rPr>
          <w:rFonts w:hint="eastAsia" w:ascii="仿宋_GB2312" w:hAnsi="仿宋" w:eastAsia="仿宋_GB2312" w:cs="仿宋_GB2312"/>
          <w:b w:val="0"/>
          <w:bCs w:val="0"/>
          <w:color w:val="auto"/>
          <w:kern w:val="0"/>
          <w:sz w:val="32"/>
          <w:szCs w:val="32"/>
          <w:highlight w:val="none"/>
          <w:u w:val="none"/>
        </w:rPr>
        <w:t>岗位条件相关资格证</w:t>
      </w:r>
      <w:r>
        <w:rPr>
          <w:rFonts w:hint="eastAsia" w:ascii="仿宋_GB2312" w:hAnsi="仿宋" w:eastAsia="仿宋_GB2312" w:cs="仿宋_GB2312"/>
          <w:b w:val="0"/>
          <w:bCs w:val="0"/>
          <w:color w:val="auto"/>
          <w:kern w:val="0"/>
          <w:sz w:val="32"/>
          <w:szCs w:val="32"/>
          <w:highlight w:val="none"/>
          <w:u w:val="none"/>
          <w:lang w:eastAsia="zh-CN"/>
        </w:rPr>
        <w:t>书</w:t>
      </w:r>
      <w:r>
        <w:rPr>
          <w:rFonts w:hint="eastAsia" w:ascii="仿宋_GB2312" w:hAnsi="仿宋" w:eastAsia="仿宋_GB2312" w:cs="仿宋_GB2312"/>
          <w:b w:val="0"/>
          <w:bCs w:val="0"/>
          <w:color w:val="auto"/>
          <w:kern w:val="0"/>
          <w:sz w:val="32"/>
          <w:szCs w:val="32"/>
          <w:highlight w:val="none"/>
          <w:u w:val="none"/>
        </w:rPr>
        <w:t>等</w:t>
      </w:r>
      <w:r>
        <w:rPr>
          <w:rFonts w:hint="eastAsia" w:ascii="仿宋_GB2312" w:hAnsi="仿宋" w:eastAsia="仿宋_GB2312" w:cs="仿宋_GB2312"/>
          <w:b w:val="0"/>
          <w:bCs w:val="0"/>
          <w:color w:val="auto"/>
          <w:kern w:val="0"/>
          <w:sz w:val="32"/>
          <w:szCs w:val="32"/>
          <w:highlight w:val="none"/>
          <w:u w:val="none"/>
          <w:lang w:eastAsia="zh-CN"/>
        </w:rPr>
        <w:t>材料。</w:t>
      </w:r>
    </w:p>
    <w:p>
      <w:pPr>
        <w:widowControl/>
        <w:shd w:val="clear" w:color="auto"/>
        <w:spacing w:line="580" w:lineRule="exact"/>
        <w:ind w:firstLine="640" w:firstLineChars="200"/>
        <w:rPr>
          <w:rFonts w:hint="eastAsia" w:ascii="仿宋_GB2312" w:hAnsi="仿宋" w:eastAsia="仿宋_GB2312" w:cs="仿宋_GB2312"/>
          <w:color w:val="auto"/>
          <w:kern w:val="0"/>
          <w:sz w:val="32"/>
          <w:szCs w:val="32"/>
          <w:highlight w:val="none"/>
          <w:lang w:eastAsia="zh-CN"/>
        </w:rPr>
      </w:pPr>
      <w:r>
        <w:rPr>
          <w:rFonts w:hint="eastAsia" w:ascii="仿宋_GB2312" w:hAnsi="仿宋" w:eastAsia="仿宋_GB2312" w:cs="仿宋_GB2312"/>
          <w:color w:val="auto"/>
          <w:kern w:val="0"/>
          <w:sz w:val="32"/>
          <w:szCs w:val="32"/>
          <w:highlight w:val="none"/>
          <w:lang w:val="en-US" w:eastAsia="zh-CN"/>
        </w:rPr>
        <w:t>5、</w:t>
      </w:r>
      <w:r>
        <w:rPr>
          <w:rFonts w:hint="eastAsia" w:ascii="仿宋_GB2312" w:hAnsi="仿宋" w:eastAsia="仿宋_GB2312" w:cs="仿宋_GB2312"/>
          <w:color w:val="auto"/>
          <w:kern w:val="0"/>
          <w:sz w:val="32"/>
          <w:szCs w:val="32"/>
          <w:highlight w:val="none"/>
        </w:rPr>
        <w:t>网上报名须申请“报名号”，获取“报名号”和“初始密码”(可修改)后才能登录报名系统，进行填表和提交审核。报名号和密码是登录报名系统的重要标识，请务必牢记并保管好</w:t>
      </w:r>
      <w:r>
        <w:rPr>
          <w:rFonts w:hint="eastAsia" w:ascii="仿宋_GB2312" w:hAnsi="仿宋" w:eastAsia="仿宋_GB2312" w:cs="仿宋_GB2312"/>
          <w:color w:val="auto"/>
          <w:kern w:val="0"/>
          <w:sz w:val="32"/>
          <w:szCs w:val="32"/>
          <w:highlight w:val="none"/>
          <w:lang w:eastAsia="zh-CN"/>
        </w:rPr>
        <w:t>。</w:t>
      </w:r>
    </w:p>
    <w:p>
      <w:pPr>
        <w:widowControl/>
        <w:shd w:val="clear" w:color="auto"/>
        <w:spacing w:line="580" w:lineRule="exact"/>
        <w:ind w:firstLine="640" w:firstLineChars="200"/>
        <w:rPr>
          <w:rFonts w:hint="eastAsia" w:ascii="仿宋_GB2312" w:hAnsi="仿宋" w:eastAsia="仿宋_GB2312" w:cs="仿宋_GB2312"/>
          <w:color w:val="auto"/>
          <w:kern w:val="0"/>
          <w:sz w:val="32"/>
          <w:szCs w:val="32"/>
          <w:highlight w:val="none"/>
        </w:rPr>
      </w:pPr>
      <w:r>
        <w:rPr>
          <w:rFonts w:hint="eastAsia" w:ascii="仿宋_GB2312" w:hAnsi="仿宋" w:eastAsia="仿宋_GB2312" w:cs="仿宋_GB2312"/>
          <w:color w:val="auto"/>
          <w:kern w:val="0"/>
          <w:sz w:val="32"/>
          <w:szCs w:val="32"/>
          <w:highlight w:val="none"/>
          <w:lang w:val="en-US" w:eastAsia="zh-CN"/>
        </w:rPr>
        <w:t>6</w:t>
      </w:r>
      <w:r>
        <w:rPr>
          <w:rFonts w:hint="eastAsia" w:ascii="仿宋_GB2312" w:hAnsi="仿宋" w:eastAsia="仿宋_GB2312" w:cs="仿宋_GB2312"/>
          <w:color w:val="auto"/>
          <w:kern w:val="0"/>
          <w:sz w:val="32"/>
          <w:szCs w:val="32"/>
          <w:highlight w:val="none"/>
        </w:rPr>
        <w:t>、资格审查：应聘人员应保证所提供的各种材料和信息真实、准确，凡本人填写信息不真实、不完整或填写错误的，责任自负；应聘过程中如发现有弄虚作假、舞弊等行为，一经查实，立即取消考试资格及聘用资格。</w:t>
      </w:r>
    </w:p>
    <w:p>
      <w:pPr>
        <w:widowControl/>
        <w:shd w:val="clear" w:color="auto"/>
        <w:spacing w:line="580" w:lineRule="exact"/>
        <w:ind w:firstLine="640" w:firstLineChars="200"/>
        <w:rPr>
          <w:rFonts w:hint="eastAsia" w:ascii="仿宋_GB2312" w:hAnsi="仿宋" w:eastAsia="仿宋_GB2312" w:cs="Times New Roman"/>
          <w:color w:val="auto"/>
          <w:kern w:val="0"/>
          <w:sz w:val="32"/>
          <w:szCs w:val="32"/>
          <w:highlight w:val="none"/>
        </w:rPr>
      </w:pPr>
      <w:r>
        <w:rPr>
          <w:rFonts w:hint="eastAsia" w:ascii="仿宋_GB2312" w:hAnsi="仿宋" w:eastAsia="仿宋_GB2312" w:cs="仿宋_GB2312"/>
          <w:color w:val="auto"/>
          <w:kern w:val="0"/>
          <w:sz w:val="32"/>
          <w:szCs w:val="32"/>
          <w:highlight w:val="none"/>
        </w:rPr>
        <w:t>通过审核进入笔试人员名单在保定市第一中心医院官网</w:t>
      </w:r>
      <w:r>
        <w:rPr>
          <w:rFonts w:hint="eastAsia" w:ascii="仿宋_GB2312" w:hAnsi="仿宋" w:eastAsia="仿宋_GB2312" w:cs="仿宋_GB2312"/>
          <w:color w:val="auto"/>
          <w:kern w:val="0"/>
          <w:sz w:val="32"/>
          <w:szCs w:val="32"/>
          <w:highlight w:val="none"/>
          <w:shd w:val="clear" w:color="auto" w:fill="auto"/>
        </w:rPr>
        <w:t>、医院微信平台</w:t>
      </w:r>
      <w:r>
        <w:rPr>
          <w:rFonts w:hint="eastAsia" w:ascii="仿宋_GB2312" w:hAnsi="仿宋" w:eastAsia="仿宋_GB2312" w:cs="仿宋_GB2312"/>
          <w:color w:val="auto"/>
          <w:kern w:val="0"/>
          <w:sz w:val="32"/>
          <w:szCs w:val="32"/>
          <w:highlight w:val="none"/>
          <w:shd w:val="clear" w:color="auto" w:fill="auto"/>
          <w:lang w:eastAsia="zh-CN"/>
        </w:rPr>
        <w:t>（</w:t>
      </w:r>
      <w:r>
        <w:rPr>
          <w:rFonts w:hint="eastAsia" w:ascii="仿宋_GB2312" w:hAnsi="仿宋" w:eastAsia="仿宋_GB2312" w:cs="仿宋_GB2312"/>
          <w:color w:val="auto"/>
          <w:kern w:val="0"/>
          <w:sz w:val="32"/>
          <w:szCs w:val="32"/>
          <w:highlight w:val="none"/>
          <w:shd w:val="clear" w:color="auto" w:fill="auto"/>
        </w:rPr>
        <w:t>公众号</w:t>
      </w:r>
      <w:r>
        <w:rPr>
          <w:rFonts w:hint="eastAsia" w:ascii="仿宋_GB2312" w:hAnsi="仿宋" w:eastAsia="仿宋_GB2312" w:cs="仿宋_GB2312"/>
          <w:color w:val="auto"/>
          <w:kern w:val="0"/>
          <w:sz w:val="32"/>
          <w:szCs w:val="32"/>
          <w:highlight w:val="none"/>
          <w:shd w:val="clear" w:color="auto" w:fill="auto"/>
          <w:lang w:eastAsia="zh-CN"/>
        </w:rPr>
        <w:t>或订阅号）</w:t>
      </w:r>
      <w:r>
        <w:rPr>
          <w:rFonts w:hint="eastAsia" w:ascii="仿宋_GB2312" w:hAnsi="仿宋" w:eastAsia="仿宋_GB2312" w:cs="仿宋_GB2312"/>
          <w:color w:val="auto"/>
          <w:kern w:val="0"/>
          <w:sz w:val="32"/>
          <w:szCs w:val="32"/>
          <w:highlight w:val="none"/>
        </w:rPr>
        <w:t>发布，同时发布笔试时间、地点及考场位置，请应聘人员关注查阅。</w:t>
      </w:r>
    </w:p>
    <w:p>
      <w:pPr>
        <w:widowControl/>
        <w:shd w:val="clear" w:color="auto"/>
        <w:spacing w:line="580" w:lineRule="exact"/>
        <w:ind w:firstLine="640" w:firstLineChars="200"/>
        <w:rPr>
          <w:rFonts w:ascii="仿宋_GB2312" w:hAnsi="仿宋" w:eastAsia="仿宋_GB2312" w:cs="Times New Roman"/>
          <w:color w:val="auto"/>
          <w:kern w:val="0"/>
          <w:sz w:val="32"/>
          <w:szCs w:val="32"/>
          <w:highlight w:val="none"/>
        </w:rPr>
      </w:pPr>
      <w:r>
        <w:rPr>
          <w:rFonts w:hint="eastAsia" w:ascii="仿宋_GB2312" w:hAnsi="仿宋" w:eastAsia="仿宋_GB2312" w:cs="仿宋_GB2312"/>
          <w:color w:val="auto"/>
          <w:kern w:val="0"/>
          <w:sz w:val="32"/>
          <w:szCs w:val="32"/>
          <w:highlight w:val="none"/>
          <w:lang w:val="en-US" w:eastAsia="zh-CN"/>
        </w:rPr>
        <w:t>7</w:t>
      </w:r>
      <w:r>
        <w:rPr>
          <w:rFonts w:hint="eastAsia" w:ascii="仿宋_GB2312" w:hAnsi="仿宋" w:eastAsia="仿宋_GB2312" w:cs="仿宋_GB2312"/>
          <w:color w:val="auto"/>
          <w:kern w:val="0"/>
          <w:sz w:val="32"/>
          <w:szCs w:val="32"/>
          <w:highlight w:val="none"/>
        </w:rPr>
        <w:t>、注意事项：</w:t>
      </w:r>
    </w:p>
    <w:p>
      <w:pPr>
        <w:widowControl/>
        <w:shd w:val="clear" w:color="auto"/>
        <w:spacing w:line="580" w:lineRule="exact"/>
        <w:ind w:firstLine="640" w:firstLineChars="200"/>
        <w:rPr>
          <w:rFonts w:hint="eastAsia" w:ascii="仿宋_GB2312" w:hAnsi="仿宋" w:eastAsia="仿宋_GB2312" w:cs="仿宋_GB2312"/>
          <w:color w:val="auto"/>
          <w:kern w:val="0"/>
          <w:sz w:val="32"/>
          <w:szCs w:val="32"/>
          <w:highlight w:val="none"/>
        </w:rPr>
      </w:pPr>
      <w:r>
        <w:rPr>
          <w:rFonts w:hint="eastAsia" w:ascii="仿宋_GB2312" w:hAnsi="仿宋" w:eastAsia="仿宋_GB2312" w:cs="仿宋_GB2312"/>
          <w:color w:val="auto"/>
          <w:kern w:val="0"/>
          <w:sz w:val="32"/>
          <w:szCs w:val="32"/>
          <w:highlight w:val="none"/>
        </w:rPr>
        <w:t>（1）每位应聘人员限报一个岗位、提交一次报名信息，切勿重复报名。</w:t>
      </w:r>
    </w:p>
    <w:p>
      <w:pPr>
        <w:widowControl/>
        <w:shd w:val="clear" w:color="auto"/>
        <w:spacing w:line="580" w:lineRule="exact"/>
        <w:ind w:firstLine="640" w:firstLineChars="200"/>
        <w:rPr>
          <w:rFonts w:hint="eastAsia" w:ascii="仿宋_GB2312" w:hAnsi="仿宋" w:eastAsia="仿宋_GB2312" w:cs="仿宋_GB2312"/>
          <w:color w:val="auto"/>
          <w:kern w:val="0"/>
          <w:sz w:val="32"/>
          <w:szCs w:val="32"/>
          <w:highlight w:val="none"/>
        </w:rPr>
      </w:pPr>
      <w:r>
        <w:rPr>
          <w:rFonts w:hint="eastAsia" w:ascii="仿宋_GB2312" w:hAnsi="仿宋" w:eastAsia="仿宋_GB2312" w:cs="仿宋_GB2312"/>
          <w:color w:val="auto"/>
          <w:kern w:val="0"/>
          <w:sz w:val="32"/>
          <w:szCs w:val="32"/>
          <w:highlight w:val="none"/>
        </w:rPr>
        <w:t>（2）应聘人员务必保持报名时所留联系电话的畅通，以便通知核对有关事宜。</w:t>
      </w:r>
    </w:p>
    <w:p>
      <w:pPr>
        <w:spacing w:line="580" w:lineRule="exact"/>
        <w:ind w:left="145" w:leftChars="69" w:firstLine="643" w:firstLineChars="200"/>
        <w:rPr>
          <w:rFonts w:hint="eastAsia" w:ascii="楷体_GB2312" w:hAnsi="仿宋" w:eastAsia="楷体_GB2312" w:cs="Times New Roman"/>
          <w:b/>
          <w:bCs/>
          <w:kern w:val="0"/>
          <w:sz w:val="32"/>
          <w:szCs w:val="32"/>
          <w:highlight w:val="none"/>
        </w:rPr>
      </w:pPr>
      <w:r>
        <w:rPr>
          <w:rFonts w:hint="eastAsia" w:ascii="楷体_GB2312" w:hAnsi="仿宋" w:eastAsia="楷体_GB2312" w:cs="楷体_GB2312"/>
          <w:b/>
          <w:bCs/>
          <w:kern w:val="0"/>
          <w:sz w:val="32"/>
          <w:szCs w:val="32"/>
          <w:highlight w:val="none"/>
        </w:rPr>
        <w:t>（二）笔试</w:t>
      </w:r>
    </w:p>
    <w:p>
      <w:pPr>
        <w:spacing w:line="600" w:lineRule="exact"/>
        <w:ind w:left="145" w:leftChars="69" w:firstLine="640" w:firstLineChars="200"/>
        <w:rPr>
          <w:rFonts w:hint="default" w:ascii="仿宋_GB2312" w:hAnsi="仿宋" w:eastAsia="仿宋_GB2312" w:cs="仿宋_GB2312"/>
          <w:color w:val="auto"/>
          <w:kern w:val="0"/>
          <w:sz w:val="32"/>
          <w:szCs w:val="32"/>
          <w:highlight w:val="none"/>
          <w:lang w:val="en-US" w:eastAsia="zh-CN"/>
        </w:rPr>
      </w:pPr>
      <w:r>
        <w:rPr>
          <w:rFonts w:hint="eastAsia" w:ascii="仿宋_GB2312" w:hAnsi="仿宋" w:eastAsia="仿宋_GB2312" w:cs="仿宋_GB2312"/>
          <w:color w:val="auto"/>
          <w:kern w:val="0"/>
          <w:sz w:val="32"/>
          <w:szCs w:val="32"/>
          <w:highlight w:val="none"/>
          <w:lang w:eastAsia="zh-CN"/>
        </w:rPr>
        <w:t>考生报名成功后，进入笔试环节。打印笔试准考证时间：</w:t>
      </w:r>
      <w:r>
        <w:rPr>
          <w:rFonts w:hint="eastAsia" w:ascii="仿宋_GB2312" w:hAnsi="仿宋" w:eastAsia="仿宋_GB2312" w:cs="仿宋_GB2312"/>
          <w:color w:val="auto"/>
          <w:kern w:val="0"/>
          <w:sz w:val="32"/>
          <w:szCs w:val="32"/>
          <w:highlight w:val="none"/>
          <w:lang w:val="en-US" w:eastAsia="zh-CN"/>
        </w:rPr>
        <w:t>2023年6月20日9:00，笔试时间：2023年6月24日。具体时间、地点及注意事项见《笔试准考证》。</w:t>
      </w:r>
    </w:p>
    <w:p>
      <w:pPr>
        <w:spacing w:line="600" w:lineRule="exact"/>
        <w:ind w:left="145" w:leftChars="69" w:firstLine="640" w:firstLineChars="200"/>
        <w:rPr>
          <w:rFonts w:hint="eastAsia" w:ascii="仿宋_GB2312" w:hAnsi="仿宋" w:eastAsia="仿宋_GB2312" w:cs="仿宋_GB2312"/>
          <w:color w:val="auto"/>
          <w:kern w:val="0"/>
          <w:sz w:val="32"/>
          <w:szCs w:val="32"/>
          <w:highlight w:val="none"/>
          <w:lang w:val="en-US" w:eastAsia="zh-CN"/>
        </w:rPr>
      </w:pPr>
      <w:r>
        <w:rPr>
          <w:rFonts w:hint="eastAsia" w:ascii="仿宋_GB2312" w:hAnsi="仿宋" w:eastAsia="仿宋_GB2312" w:cs="仿宋_GB2312"/>
          <w:color w:val="auto"/>
          <w:kern w:val="0"/>
          <w:sz w:val="32"/>
          <w:szCs w:val="32"/>
          <w:highlight w:val="none"/>
          <w:lang w:eastAsia="zh-CN"/>
        </w:rPr>
        <w:t>笔试采取闭卷考试的方式，</w:t>
      </w:r>
      <w:r>
        <w:rPr>
          <w:rFonts w:hint="eastAsia" w:ascii="仿宋_GB2312" w:hAnsi="仿宋" w:eastAsia="仿宋_GB2312" w:cs="仿宋_GB2312"/>
          <w:color w:val="auto"/>
          <w:kern w:val="0"/>
          <w:sz w:val="32"/>
          <w:szCs w:val="32"/>
          <w:highlight w:val="none"/>
          <w:lang w:val="en-US" w:eastAsia="zh-CN"/>
        </w:rPr>
        <w:t>护理专业考试科目为《护理专业基础知识》，其他专业考试科目为《医学专业基础知识》。</w:t>
      </w:r>
    </w:p>
    <w:p>
      <w:pPr>
        <w:spacing w:line="600" w:lineRule="exact"/>
        <w:ind w:left="145" w:leftChars="69" w:firstLine="640" w:firstLineChars="200"/>
        <w:rPr>
          <w:rFonts w:hint="eastAsia" w:ascii="仿宋_GB2312" w:hAnsi="仿宋" w:eastAsia="仿宋_GB2312" w:cs="仿宋_GB2312"/>
          <w:color w:val="auto"/>
          <w:kern w:val="0"/>
          <w:sz w:val="32"/>
          <w:szCs w:val="32"/>
          <w:highlight w:val="none"/>
          <w:lang w:val="en-US" w:eastAsia="zh-CN"/>
        </w:rPr>
      </w:pPr>
      <w:r>
        <w:rPr>
          <w:rFonts w:hint="eastAsia" w:ascii="仿宋_GB2312" w:hAnsi="仿宋" w:eastAsia="仿宋_GB2312" w:cs="仿宋_GB2312"/>
          <w:color w:val="auto"/>
          <w:kern w:val="0"/>
          <w:sz w:val="32"/>
          <w:szCs w:val="32"/>
          <w:highlight w:val="none"/>
          <w:lang w:val="en-US" w:eastAsia="zh-CN"/>
        </w:rPr>
        <w:t>护理专业基础知识主要包括：护理专业基础知识、公共卫生知识、医学理论、卫生法学、职业道德素养等。</w:t>
      </w:r>
    </w:p>
    <w:p>
      <w:pPr>
        <w:spacing w:line="600" w:lineRule="exact"/>
        <w:ind w:left="145" w:leftChars="69" w:firstLine="640" w:firstLineChars="200"/>
        <w:rPr>
          <w:rFonts w:hint="eastAsia" w:ascii="仿宋_GB2312" w:hAnsi="仿宋" w:eastAsia="仿宋_GB2312" w:cs="仿宋_GB2312"/>
          <w:color w:val="auto"/>
          <w:kern w:val="0"/>
          <w:sz w:val="32"/>
          <w:szCs w:val="32"/>
          <w:highlight w:val="none"/>
          <w:lang w:val="en-US" w:eastAsia="zh-CN"/>
        </w:rPr>
      </w:pPr>
      <w:r>
        <w:rPr>
          <w:rFonts w:hint="eastAsia" w:ascii="仿宋_GB2312" w:hAnsi="仿宋" w:eastAsia="仿宋_GB2312" w:cs="仿宋_GB2312"/>
          <w:color w:val="auto"/>
          <w:kern w:val="0"/>
          <w:sz w:val="32"/>
          <w:szCs w:val="32"/>
          <w:highlight w:val="none"/>
          <w:lang w:val="en-US" w:eastAsia="zh-CN"/>
        </w:rPr>
        <w:t>医学专业基础知识主要包括：各专业基础知识、公共卫生知识、医学理论、卫生法学、职业道德素养等。</w:t>
      </w:r>
    </w:p>
    <w:p>
      <w:pPr>
        <w:spacing w:line="600" w:lineRule="exact"/>
        <w:ind w:left="145" w:leftChars="69" w:firstLine="640" w:firstLineChars="200"/>
        <w:rPr>
          <w:rFonts w:hint="eastAsia" w:ascii="仿宋_GB2312" w:hAnsi="仿宋" w:eastAsia="仿宋_GB2312" w:cs="Times New Roman"/>
          <w:bCs/>
          <w:color w:val="auto"/>
          <w:kern w:val="0"/>
          <w:sz w:val="32"/>
          <w:szCs w:val="32"/>
          <w:highlight w:val="none"/>
        </w:rPr>
      </w:pPr>
      <w:r>
        <w:rPr>
          <w:rFonts w:hint="eastAsia" w:ascii="仿宋_GB2312" w:hAnsi="仿宋" w:eastAsia="仿宋_GB2312" w:cs="仿宋_GB2312"/>
          <w:color w:val="auto"/>
          <w:kern w:val="0"/>
          <w:sz w:val="32"/>
          <w:szCs w:val="32"/>
          <w:highlight w:val="none"/>
          <w:lang w:val="en-US" w:eastAsia="zh-CN"/>
        </w:rPr>
        <w:t>每名考生为一张试卷，满分100分。</w:t>
      </w:r>
      <w:r>
        <w:rPr>
          <w:rFonts w:hint="eastAsia" w:ascii="仿宋_GB2312" w:hAnsi="仿宋" w:eastAsia="仿宋_GB2312" w:cs="仿宋_GB2312"/>
          <w:color w:val="auto"/>
          <w:kern w:val="0"/>
          <w:sz w:val="32"/>
          <w:szCs w:val="32"/>
          <w:highlight w:val="none"/>
          <w:lang w:eastAsia="zh-CN"/>
        </w:rPr>
        <w:t>按</w:t>
      </w:r>
      <w:r>
        <w:rPr>
          <w:rFonts w:hint="eastAsia" w:ascii="仿宋_GB2312" w:hAnsi="仿宋" w:eastAsia="仿宋_GB2312" w:cs="仿宋_GB2312"/>
          <w:color w:val="auto"/>
          <w:kern w:val="0"/>
          <w:sz w:val="32"/>
          <w:szCs w:val="32"/>
          <w:highlight w:val="none"/>
        </w:rPr>
        <w:t>招聘岗位1:</w:t>
      </w:r>
      <w:r>
        <w:rPr>
          <w:rFonts w:hint="eastAsia" w:ascii="仿宋_GB2312" w:hAnsi="仿宋" w:eastAsia="仿宋_GB2312" w:cs="仿宋_GB2312"/>
          <w:color w:val="auto"/>
          <w:kern w:val="0"/>
          <w:sz w:val="32"/>
          <w:szCs w:val="32"/>
          <w:highlight w:val="none"/>
          <w:lang w:val="en-US" w:eastAsia="zh-CN"/>
        </w:rPr>
        <w:t>2</w:t>
      </w:r>
      <w:r>
        <w:rPr>
          <w:rFonts w:hint="eastAsia" w:ascii="仿宋_GB2312" w:hAnsi="仿宋" w:eastAsia="仿宋_GB2312" w:cs="仿宋_GB2312"/>
          <w:color w:val="auto"/>
          <w:kern w:val="0"/>
          <w:sz w:val="32"/>
          <w:szCs w:val="32"/>
          <w:highlight w:val="none"/>
        </w:rPr>
        <w:t>的比例，依据笔试成绩从高到低确定进入</w:t>
      </w:r>
      <w:r>
        <w:rPr>
          <w:rFonts w:hint="eastAsia" w:ascii="仿宋_GB2312" w:hAnsi="仿宋" w:eastAsia="仿宋_GB2312" w:cs="仿宋_GB2312"/>
          <w:color w:val="auto"/>
          <w:kern w:val="0"/>
          <w:sz w:val="32"/>
          <w:szCs w:val="32"/>
          <w:highlight w:val="none"/>
          <w:lang w:val="en-US" w:eastAsia="zh-CN"/>
        </w:rPr>
        <w:t>资格复审</w:t>
      </w:r>
      <w:r>
        <w:rPr>
          <w:rFonts w:hint="eastAsia" w:ascii="仿宋_GB2312" w:hAnsi="仿宋" w:eastAsia="仿宋_GB2312" w:cs="仿宋_GB2312"/>
          <w:color w:val="auto"/>
          <w:kern w:val="0"/>
          <w:sz w:val="32"/>
          <w:szCs w:val="32"/>
          <w:highlight w:val="none"/>
        </w:rPr>
        <w:t>人员；当末位出现成绩并列时，末位人员全部进入</w:t>
      </w:r>
      <w:r>
        <w:rPr>
          <w:rFonts w:hint="eastAsia" w:ascii="仿宋_GB2312" w:hAnsi="仿宋" w:eastAsia="仿宋_GB2312" w:cs="仿宋_GB2312"/>
          <w:color w:val="auto"/>
          <w:kern w:val="0"/>
          <w:sz w:val="32"/>
          <w:szCs w:val="32"/>
          <w:highlight w:val="none"/>
          <w:lang w:val="en-US" w:eastAsia="zh-CN"/>
        </w:rPr>
        <w:t>资格复审</w:t>
      </w:r>
      <w:r>
        <w:rPr>
          <w:rFonts w:hint="eastAsia" w:ascii="仿宋_GB2312" w:hAnsi="仿宋" w:eastAsia="仿宋_GB2312" w:cs="仿宋_GB2312"/>
          <w:color w:val="auto"/>
          <w:kern w:val="0"/>
          <w:sz w:val="32"/>
          <w:szCs w:val="32"/>
          <w:highlight w:val="none"/>
        </w:rPr>
        <w:t>。</w:t>
      </w:r>
      <w:r>
        <w:rPr>
          <w:rFonts w:hint="eastAsia" w:ascii="仿宋_GB2312" w:hAnsi="仿宋" w:eastAsia="仿宋_GB2312" w:cs="Times New Roman"/>
          <w:bCs/>
          <w:color w:val="auto"/>
          <w:kern w:val="0"/>
          <w:sz w:val="32"/>
          <w:szCs w:val="32"/>
          <w:highlight w:val="none"/>
        </w:rPr>
        <w:t>笔试成绩低于</w:t>
      </w:r>
      <w:r>
        <w:rPr>
          <w:rFonts w:hint="eastAsia" w:ascii="仿宋_GB2312" w:hAnsi="仿宋" w:eastAsia="仿宋_GB2312" w:cs="Times New Roman"/>
          <w:bCs/>
          <w:color w:val="auto"/>
          <w:kern w:val="0"/>
          <w:sz w:val="32"/>
          <w:szCs w:val="32"/>
          <w:highlight w:val="none"/>
          <w:lang w:val="en-US" w:eastAsia="zh-CN"/>
        </w:rPr>
        <w:t>同类</w:t>
      </w:r>
      <w:r>
        <w:rPr>
          <w:rFonts w:hint="eastAsia" w:ascii="仿宋_GB2312" w:hAnsi="仿宋" w:eastAsia="仿宋_GB2312" w:cs="Times New Roman"/>
          <w:bCs/>
          <w:color w:val="auto"/>
          <w:kern w:val="0"/>
          <w:sz w:val="32"/>
          <w:szCs w:val="32"/>
          <w:highlight w:val="none"/>
          <w:lang w:eastAsia="zh-CN"/>
        </w:rPr>
        <w:t>岗位</w:t>
      </w:r>
      <w:r>
        <w:rPr>
          <w:rFonts w:hint="eastAsia" w:ascii="仿宋_GB2312" w:hAnsi="仿宋" w:eastAsia="仿宋_GB2312" w:cs="Times New Roman"/>
          <w:bCs/>
          <w:color w:val="auto"/>
          <w:kern w:val="0"/>
          <w:sz w:val="32"/>
          <w:szCs w:val="32"/>
          <w:highlight w:val="none"/>
          <w:lang w:val="en-US" w:eastAsia="zh-CN"/>
        </w:rPr>
        <w:t>所有考生</w:t>
      </w:r>
      <w:r>
        <w:rPr>
          <w:rFonts w:hint="eastAsia" w:ascii="仿宋_GB2312" w:hAnsi="仿宋" w:eastAsia="仿宋_GB2312" w:cs="Times New Roman"/>
          <w:bCs/>
          <w:color w:val="auto"/>
          <w:kern w:val="0"/>
          <w:sz w:val="32"/>
          <w:szCs w:val="32"/>
          <w:highlight w:val="none"/>
        </w:rPr>
        <w:t>平均</w:t>
      </w:r>
      <w:r>
        <w:rPr>
          <w:rFonts w:hint="eastAsia" w:ascii="仿宋_GB2312" w:hAnsi="仿宋" w:eastAsia="仿宋_GB2312" w:cs="Times New Roman"/>
          <w:bCs/>
          <w:color w:val="auto"/>
          <w:kern w:val="0"/>
          <w:sz w:val="32"/>
          <w:szCs w:val="32"/>
          <w:highlight w:val="none"/>
          <w:lang w:val="en-US" w:eastAsia="zh-CN"/>
        </w:rPr>
        <w:t>得分</w:t>
      </w:r>
      <w:r>
        <w:rPr>
          <w:rFonts w:hint="eastAsia" w:ascii="仿宋_GB2312" w:hAnsi="仿宋" w:eastAsia="仿宋_GB2312" w:cs="Times New Roman"/>
          <w:bCs/>
          <w:color w:val="auto"/>
          <w:kern w:val="0"/>
          <w:sz w:val="32"/>
          <w:szCs w:val="32"/>
          <w:highlight w:val="none"/>
        </w:rPr>
        <w:t>60%</w:t>
      </w:r>
      <w:r>
        <w:rPr>
          <w:rFonts w:hint="eastAsia" w:ascii="仿宋_GB2312" w:hAnsi="仿宋" w:eastAsia="仿宋_GB2312" w:cs="Times New Roman"/>
          <w:bCs/>
          <w:color w:val="auto"/>
          <w:kern w:val="0"/>
          <w:sz w:val="32"/>
          <w:szCs w:val="32"/>
          <w:highlight w:val="none"/>
          <w:lang w:val="en-US" w:eastAsia="zh-CN"/>
        </w:rPr>
        <w:t>的</w:t>
      </w:r>
      <w:r>
        <w:rPr>
          <w:rFonts w:hint="eastAsia" w:ascii="仿宋_GB2312" w:hAnsi="仿宋" w:eastAsia="仿宋_GB2312" w:cs="Times New Roman"/>
          <w:bCs/>
          <w:color w:val="auto"/>
          <w:kern w:val="0"/>
          <w:sz w:val="32"/>
          <w:szCs w:val="32"/>
          <w:highlight w:val="none"/>
        </w:rPr>
        <w:t>取消</w:t>
      </w:r>
      <w:r>
        <w:rPr>
          <w:rFonts w:hint="eastAsia" w:ascii="仿宋_GB2312" w:hAnsi="仿宋" w:eastAsia="仿宋_GB2312" w:cs="Times New Roman"/>
          <w:bCs/>
          <w:color w:val="auto"/>
          <w:kern w:val="0"/>
          <w:sz w:val="32"/>
          <w:szCs w:val="32"/>
          <w:highlight w:val="none"/>
          <w:lang w:val="en-US" w:eastAsia="zh-CN"/>
        </w:rPr>
        <w:t>后续</w:t>
      </w:r>
      <w:r>
        <w:rPr>
          <w:rFonts w:hint="eastAsia" w:ascii="仿宋_GB2312" w:hAnsi="仿宋" w:eastAsia="仿宋_GB2312" w:cs="Times New Roman"/>
          <w:bCs/>
          <w:color w:val="auto"/>
          <w:kern w:val="0"/>
          <w:sz w:val="32"/>
          <w:szCs w:val="32"/>
          <w:highlight w:val="none"/>
        </w:rPr>
        <w:t>资格。</w:t>
      </w:r>
    </w:p>
    <w:p>
      <w:pPr>
        <w:spacing w:line="580" w:lineRule="exact"/>
        <w:ind w:left="145" w:leftChars="69" w:firstLine="640" w:firstLineChars="200"/>
        <w:rPr>
          <w:rFonts w:hint="eastAsia" w:ascii="仿宋_GB2312" w:hAnsi="仿宋" w:eastAsia="仿宋_GB2312" w:cs="Times New Roman"/>
          <w:bCs/>
          <w:color w:val="auto"/>
          <w:kern w:val="0"/>
          <w:sz w:val="32"/>
          <w:szCs w:val="32"/>
          <w:highlight w:val="none"/>
        </w:rPr>
      </w:pPr>
      <w:r>
        <w:rPr>
          <w:rFonts w:hint="eastAsia" w:ascii="仿宋_GB2312" w:hAnsi="仿宋" w:eastAsia="仿宋_GB2312" w:cs="Times New Roman"/>
          <w:bCs/>
          <w:color w:val="auto"/>
          <w:kern w:val="0"/>
          <w:sz w:val="32"/>
          <w:szCs w:val="32"/>
          <w:highlight w:val="none"/>
        </w:rPr>
        <w:t>开考30分钟后不得进入考场，考试结束前不得提前交卷退场，严禁将试卷、答题卡、草稿纸等非个人物品带出场外。</w:t>
      </w:r>
    </w:p>
    <w:p>
      <w:pPr>
        <w:spacing w:line="580" w:lineRule="exact"/>
        <w:ind w:left="145" w:leftChars="69" w:firstLine="640" w:firstLineChars="200"/>
        <w:rPr>
          <w:rFonts w:hint="default" w:ascii="仿宋_GB2312" w:hAnsi="仿宋" w:eastAsia="仿宋_GB2312" w:cs="Times New Roman"/>
          <w:bCs/>
          <w:color w:val="auto"/>
          <w:kern w:val="0"/>
          <w:sz w:val="32"/>
          <w:szCs w:val="32"/>
          <w:highlight w:val="none"/>
          <w:lang w:val="en-US" w:eastAsia="zh-CN"/>
        </w:rPr>
      </w:pPr>
      <w:r>
        <w:rPr>
          <w:rFonts w:hint="eastAsia" w:ascii="仿宋_GB2312" w:hAnsi="仿宋" w:eastAsia="仿宋_GB2312" w:cs="Times New Roman"/>
          <w:bCs/>
          <w:color w:val="auto"/>
          <w:kern w:val="0"/>
          <w:sz w:val="32"/>
          <w:szCs w:val="32"/>
          <w:highlight w:val="none"/>
          <w:lang w:val="en-US" w:eastAsia="zh-CN"/>
        </w:rPr>
        <w:t>2023年7月10日前，应聘人员登录报名网站查询笔试成绩，为保护应聘人员个人隐私并参照公务员招录做法，应聘人员只能查询个人成绩。</w:t>
      </w:r>
      <w:bookmarkStart w:id="0" w:name="_GoBack"/>
      <w:bookmarkEnd w:id="0"/>
    </w:p>
    <w:p>
      <w:pPr>
        <w:spacing w:line="600" w:lineRule="exact"/>
        <w:ind w:firstLine="643" w:firstLineChars="200"/>
        <w:rPr>
          <w:rFonts w:hint="eastAsia" w:ascii="楷体_GB2312" w:hAnsi="楷体_GB2312" w:eastAsia="楷体_GB2312" w:cs="楷体_GB2312"/>
          <w:b/>
          <w:bCs/>
          <w:color w:val="000000"/>
          <w:kern w:val="0"/>
          <w:sz w:val="32"/>
          <w:szCs w:val="32"/>
          <w:highlight w:val="none"/>
        </w:rPr>
      </w:pPr>
      <w:r>
        <w:rPr>
          <w:rFonts w:hint="eastAsia" w:ascii="楷体_GB2312" w:hAnsi="楷体_GB2312" w:eastAsia="楷体_GB2312" w:cs="楷体_GB2312"/>
          <w:b/>
          <w:bCs/>
          <w:color w:val="000000"/>
          <w:kern w:val="0"/>
          <w:sz w:val="32"/>
          <w:szCs w:val="32"/>
          <w:highlight w:val="none"/>
          <w:lang w:eastAsia="zh-CN"/>
        </w:rPr>
        <w:t>（</w:t>
      </w:r>
      <w:r>
        <w:rPr>
          <w:rFonts w:hint="eastAsia" w:ascii="楷体_GB2312" w:hAnsi="楷体_GB2312" w:eastAsia="楷体_GB2312" w:cs="楷体_GB2312"/>
          <w:b/>
          <w:bCs/>
          <w:color w:val="000000"/>
          <w:kern w:val="0"/>
          <w:sz w:val="32"/>
          <w:szCs w:val="32"/>
          <w:highlight w:val="none"/>
          <w:lang w:val="en-US" w:eastAsia="zh-CN"/>
        </w:rPr>
        <w:t>三）</w:t>
      </w:r>
      <w:r>
        <w:rPr>
          <w:rFonts w:hint="eastAsia" w:ascii="楷体_GB2312" w:hAnsi="楷体_GB2312" w:eastAsia="楷体_GB2312" w:cs="楷体_GB2312"/>
          <w:b/>
          <w:bCs/>
          <w:color w:val="000000"/>
          <w:kern w:val="0"/>
          <w:sz w:val="32"/>
          <w:szCs w:val="32"/>
          <w:highlight w:val="none"/>
        </w:rPr>
        <w:t>资格复审</w:t>
      </w:r>
    </w:p>
    <w:p>
      <w:pPr>
        <w:spacing w:line="580" w:lineRule="exact"/>
        <w:ind w:firstLine="640" w:firstLineChars="200"/>
        <w:rPr>
          <w:rFonts w:hint="eastAsia" w:ascii="仿宋_GB2312" w:hAnsi="仿宋_GB2312" w:eastAsia="仿宋_GB2312" w:cs="仿宋_GB2312"/>
          <w:b w:val="0"/>
          <w:bCs w:val="0"/>
          <w:color w:val="auto"/>
          <w:kern w:val="0"/>
          <w:sz w:val="32"/>
          <w:szCs w:val="32"/>
          <w:highlight w:val="none"/>
          <w:shd w:val="clear" w:color="auto" w:fill="auto"/>
          <w:lang w:val="en-US" w:eastAsia="zh-CN"/>
        </w:rPr>
      </w:pPr>
      <w:r>
        <w:rPr>
          <w:rFonts w:hint="eastAsia" w:ascii="仿宋_GB2312" w:hAnsi="仿宋_GB2312" w:eastAsia="仿宋_GB2312" w:cs="仿宋_GB2312"/>
          <w:b w:val="0"/>
          <w:bCs w:val="0"/>
          <w:color w:val="auto"/>
          <w:kern w:val="0"/>
          <w:sz w:val="32"/>
          <w:szCs w:val="32"/>
          <w:highlight w:val="none"/>
          <w:lang w:val="en-US" w:eastAsia="zh-CN"/>
        </w:rPr>
        <w:t>面试</w:t>
      </w:r>
      <w:r>
        <w:rPr>
          <w:rFonts w:hint="eastAsia" w:ascii="仿宋_GB2312" w:hAnsi="仿宋_GB2312" w:eastAsia="仿宋_GB2312" w:cs="仿宋_GB2312"/>
          <w:b w:val="0"/>
          <w:bCs w:val="0"/>
          <w:color w:val="auto"/>
          <w:kern w:val="0"/>
          <w:sz w:val="32"/>
          <w:szCs w:val="32"/>
          <w:highlight w:val="none"/>
          <w:lang w:eastAsia="zh-CN"/>
        </w:rPr>
        <w:t>前</w:t>
      </w:r>
      <w:r>
        <w:rPr>
          <w:rFonts w:hint="eastAsia" w:ascii="仿宋_GB2312" w:hAnsi="仿宋_GB2312" w:eastAsia="仿宋_GB2312" w:cs="仿宋_GB2312"/>
          <w:b w:val="0"/>
          <w:bCs w:val="0"/>
          <w:color w:val="auto"/>
          <w:kern w:val="0"/>
          <w:sz w:val="32"/>
          <w:szCs w:val="32"/>
          <w:highlight w:val="none"/>
        </w:rPr>
        <w:t>对</w:t>
      </w:r>
      <w:r>
        <w:rPr>
          <w:rFonts w:hint="eastAsia" w:ascii="仿宋_GB2312" w:hAnsi="仿宋_GB2312" w:eastAsia="仿宋_GB2312" w:cs="仿宋_GB2312"/>
          <w:b w:val="0"/>
          <w:bCs w:val="0"/>
          <w:color w:val="auto"/>
          <w:kern w:val="0"/>
          <w:sz w:val="32"/>
          <w:szCs w:val="32"/>
          <w:highlight w:val="none"/>
          <w:lang w:val="en-US" w:eastAsia="zh-CN"/>
        </w:rPr>
        <w:t>笔试合格</w:t>
      </w:r>
      <w:r>
        <w:rPr>
          <w:rFonts w:hint="eastAsia" w:ascii="仿宋_GB2312" w:hAnsi="仿宋_GB2312" w:eastAsia="仿宋_GB2312" w:cs="仿宋_GB2312"/>
          <w:b w:val="0"/>
          <w:bCs w:val="0"/>
          <w:color w:val="auto"/>
          <w:kern w:val="0"/>
          <w:sz w:val="32"/>
          <w:szCs w:val="32"/>
          <w:highlight w:val="none"/>
        </w:rPr>
        <w:t>人员进行资格复审</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CN"/>
        </w:rPr>
        <w:t>复审时间、地点详见资格复审公告。</w:t>
      </w:r>
      <w:r>
        <w:rPr>
          <w:rFonts w:hint="eastAsia" w:ascii="仿宋_GB2312" w:hAnsi="仿宋_GB2312" w:eastAsia="仿宋_GB2312" w:cs="仿宋_GB2312"/>
          <w:b w:val="0"/>
          <w:bCs w:val="0"/>
          <w:color w:val="auto"/>
          <w:kern w:val="0"/>
          <w:sz w:val="32"/>
          <w:szCs w:val="32"/>
          <w:highlight w:val="none"/>
        </w:rPr>
        <w:t>资格复审时，</w:t>
      </w:r>
      <w:r>
        <w:rPr>
          <w:rFonts w:hint="eastAsia" w:ascii="仿宋_GB2312" w:hAnsi="仿宋_GB2312" w:eastAsia="仿宋_GB2312" w:cs="仿宋_GB2312"/>
          <w:b w:val="0"/>
          <w:bCs w:val="0"/>
          <w:color w:val="auto"/>
          <w:kern w:val="0"/>
          <w:sz w:val="32"/>
          <w:szCs w:val="32"/>
          <w:highlight w:val="none"/>
          <w:lang w:val="en-US" w:eastAsia="zh-CN"/>
        </w:rPr>
        <w:t>应聘</w:t>
      </w:r>
      <w:r>
        <w:rPr>
          <w:rFonts w:hint="eastAsia" w:ascii="仿宋_GB2312" w:hAnsi="仿宋_GB2312" w:eastAsia="仿宋_GB2312" w:cs="仿宋_GB2312"/>
          <w:b w:val="0"/>
          <w:bCs w:val="0"/>
          <w:color w:val="auto"/>
          <w:kern w:val="0"/>
          <w:sz w:val="32"/>
          <w:szCs w:val="32"/>
          <w:highlight w:val="none"/>
          <w:lang w:eastAsia="zh-CN"/>
        </w:rPr>
        <w:t>人员</w:t>
      </w:r>
      <w:r>
        <w:rPr>
          <w:rFonts w:hint="eastAsia" w:ascii="仿宋_GB2312" w:hAnsi="仿宋_GB2312" w:eastAsia="仿宋_GB2312" w:cs="仿宋_GB2312"/>
          <w:b w:val="0"/>
          <w:bCs w:val="0"/>
          <w:color w:val="auto"/>
          <w:kern w:val="0"/>
          <w:sz w:val="32"/>
          <w:szCs w:val="32"/>
          <w:highlight w:val="none"/>
        </w:rPr>
        <w:t>应按照招聘岗位要求提供本人身份证、</w:t>
      </w:r>
      <w:r>
        <w:rPr>
          <w:rFonts w:hint="eastAsia" w:ascii="仿宋_GB2312" w:hAnsi="仿宋_GB2312" w:eastAsia="仿宋_GB2312" w:cs="仿宋_GB2312"/>
          <w:b w:val="0"/>
          <w:bCs w:val="0"/>
          <w:color w:val="auto"/>
          <w:kern w:val="0"/>
          <w:sz w:val="32"/>
          <w:szCs w:val="32"/>
          <w:highlight w:val="none"/>
          <w:lang w:eastAsia="zh-CN"/>
        </w:rPr>
        <w:t>毕业证、</w:t>
      </w:r>
      <w:r>
        <w:rPr>
          <w:rFonts w:hint="eastAsia" w:ascii="仿宋_GB2312" w:hAnsi="仿宋_GB2312" w:eastAsia="仿宋_GB2312" w:cs="仿宋_GB2312"/>
          <w:b w:val="0"/>
          <w:bCs w:val="0"/>
          <w:color w:val="auto"/>
          <w:kern w:val="0"/>
          <w:sz w:val="32"/>
          <w:szCs w:val="32"/>
          <w:highlight w:val="none"/>
        </w:rPr>
        <w:t>学位证、</w:t>
      </w:r>
      <w:r>
        <w:rPr>
          <w:rFonts w:hint="eastAsia" w:ascii="仿宋_GB2312" w:hAnsi="仿宋_GB2312" w:eastAsia="仿宋_GB2312" w:cs="仿宋_GB2312"/>
          <w:b w:val="0"/>
          <w:bCs w:val="0"/>
          <w:color w:val="auto"/>
          <w:kern w:val="0"/>
          <w:sz w:val="32"/>
          <w:szCs w:val="32"/>
          <w:highlight w:val="none"/>
          <w:lang w:eastAsia="zh-CN"/>
        </w:rPr>
        <w:t>规培合格证</w:t>
      </w:r>
      <w:r>
        <w:rPr>
          <w:rFonts w:hint="eastAsia" w:ascii="仿宋_GB2312" w:hAnsi="仿宋" w:eastAsia="仿宋_GB2312" w:cs="仿宋_GB2312"/>
          <w:color w:val="auto"/>
          <w:kern w:val="0"/>
          <w:sz w:val="32"/>
          <w:szCs w:val="32"/>
          <w:highlight w:val="none"/>
          <w:lang w:eastAsia="zh-CN"/>
        </w:rPr>
        <w:t>（或规培基地证明）</w:t>
      </w:r>
      <w:r>
        <w:rPr>
          <w:rFonts w:hint="eastAsia" w:ascii="仿宋_GB2312" w:hAnsi="仿宋_GB2312" w:eastAsia="仿宋_GB2312" w:cs="仿宋_GB2312"/>
          <w:b w:val="0"/>
          <w:bCs w:val="0"/>
          <w:color w:val="auto"/>
          <w:kern w:val="0"/>
          <w:sz w:val="32"/>
          <w:szCs w:val="32"/>
          <w:highlight w:val="none"/>
          <w:lang w:eastAsia="zh-CN"/>
        </w:rPr>
        <w:t>、教育部学籍在线验证报告</w:t>
      </w:r>
      <w:r>
        <w:rPr>
          <w:rFonts w:hint="eastAsia" w:ascii="仿宋_GB2312" w:hAnsi="仿宋_GB2312" w:eastAsia="仿宋_GB2312" w:cs="仿宋_GB2312"/>
          <w:b w:val="0"/>
          <w:bCs w:val="0"/>
          <w:color w:val="auto"/>
          <w:kern w:val="0"/>
          <w:sz w:val="32"/>
          <w:szCs w:val="32"/>
          <w:highlight w:val="none"/>
        </w:rPr>
        <w:t>等</w:t>
      </w:r>
      <w:r>
        <w:rPr>
          <w:rFonts w:hint="eastAsia" w:ascii="仿宋_GB2312" w:hAnsi="仿宋_GB2312" w:eastAsia="仿宋_GB2312" w:cs="仿宋_GB2312"/>
          <w:b w:val="0"/>
          <w:bCs w:val="0"/>
          <w:color w:val="auto"/>
          <w:kern w:val="0"/>
          <w:sz w:val="32"/>
          <w:szCs w:val="32"/>
          <w:highlight w:val="none"/>
          <w:lang w:eastAsia="zh-CN"/>
        </w:rPr>
        <w:t>与应聘岗位</w:t>
      </w:r>
      <w:r>
        <w:rPr>
          <w:rFonts w:hint="eastAsia" w:ascii="仿宋_GB2312" w:hAnsi="仿宋_GB2312" w:eastAsia="仿宋_GB2312" w:cs="仿宋_GB2312"/>
          <w:b w:val="0"/>
          <w:bCs w:val="0"/>
          <w:color w:val="auto"/>
          <w:kern w:val="0"/>
          <w:sz w:val="32"/>
          <w:szCs w:val="32"/>
          <w:highlight w:val="none"/>
        </w:rPr>
        <w:t>相关材料的原件</w:t>
      </w:r>
      <w:r>
        <w:rPr>
          <w:rFonts w:hint="eastAsia" w:ascii="仿宋_GB2312" w:hAnsi="仿宋_GB2312" w:eastAsia="仿宋_GB2312" w:cs="仿宋_GB2312"/>
          <w:b w:val="0"/>
          <w:bCs w:val="0"/>
          <w:color w:val="auto"/>
          <w:kern w:val="0"/>
          <w:sz w:val="32"/>
          <w:szCs w:val="32"/>
          <w:highlight w:val="none"/>
          <w:shd w:val="clear" w:color="auto" w:fill="auto"/>
          <w:lang w:eastAsia="zh-CN"/>
        </w:rPr>
        <w:t>及复印件</w:t>
      </w:r>
      <w:r>
        <w:rPr>
          <w:rFonts w:hint="eastAsia" w:ascii="仿宋_GB2312" w:hAnsi="仿宋_GB2312" w:eastAsia="仿宋_GB2312" w:cs="仿宋_GB2312"/>
          <w:b w:val="0"/>
          <w:bCs w:val="0"/>
          <w:color w:val="auto"/>
          <w:kern w:val="0"/>
          <w:sz w:val="32"/>
          <w:szCs w:val="32"/>
          <w:highlight w:val="none"/>
          <w:shd w:val="clear" w:color="auto" w:fill="auto"/>
          <w:lang w:val="en-US" w:eastAsia="zh-CN"/>
        </w:rPr>
        <w:t>各一份。</w:t>
      </w:r>
    </w:p>
    <w:p>
      <w:pPr>
        <w:spacing w:line="580" w:lineRule="exact"/>
        <w:ind w:firstLine="640"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lang w:val="en-US" w:eastAsia="zh-CN"/>
        </w:rPr>
        <w:t>复审合格即进入面试程序。因报名时所填报信息不实、不符合应聘条件或无故不按时参加复审者，取消进入面试及后续资格，并依据本岗位笔试成绩</w:t>
      </w:r>
      <w:r>
        <w:rPr>
          <w:rFonts w:hint="eastAsia" w:ascii="仿宋_GB2312" w:hAnsi="仿宋_GB2312" w:eastAsia="仿宋_GB2312" w:cs="仿宋_GB2312"/>
          <w:b w:val="0"/>
          <w:bCs w:val="0"/>
          <w:color w:val="auto"/>
          <w:kern w:val="0"/>
          <w:sz w:val="32"/>
          <w:szCs w:val="32"/>
          <w:highlight w:val="none"/>
        </w:rPr>
        <w:t>从高分到低分依次递补。</w:t>
      </w:r>
    </w:p>
    <w:p>
      <w:pPr>
        <w:spacing w:line="580" w:lineRule="exact"/>
        <w:ind w:left="145" w:leftChars="69" w:firstLine="643" w:firstLineChars="200"/>
        <w:rPr>
          <w:rFonts w:hint="eastAsia" w:ascii="仿宋_GB2312" w:hAnsi="仿宋" w:eastAsia="仿宋_GB2312" w:cs="仿宋_GB2312"/>
          <w:sz w:val="32"/>
          <w:szCs w:val="32"/>
          <w:highlight w:val="none"/>
        </w:rPr>
      </w:pPr>
      <w:r>
        <w:rPr>
          <w:rFonts w:hint="eastAsia" w:ascii="楷体_GB2312" w:hAnsi="仿宋" w:eastAsia="楷体_GB2312" w:cs="楷体_GB2312"/>
          <w:b/>
          <w:bCs/>
          <w:kern w:val="0"/>
          <w:sz w:val="32"/>
          <w:szCs w:val="32"/>
          <w:highlight w:val="none"/>
        </w:rPr>
        <w:t>（</w:t>
      </w:r>
      <w:r>
        <w:rPr>
          <w:rFonts w:hint="eastAsia" w:ascii="楷体_GB2312" w:hAnsi="仿宋" w:eastAsia="楷体_GB2312" w:cs="楷体_GB2312"/>
          <w:b/>
          <w:bCs/>
          <w:kern w:val="0"/>
          <w:sz w:val="32"/>
          <w:szCs w:val="32"/>
          <w:highlight w:val="none"/>
          <w:lang w:val="en-US" w:eastAsia="zh-CN"/>
        </w:rPr>
        <w:t>四</w:t>
      </w:r>
      <w:r>
        <w:rPr>
          <w:rFonts w:hint="eastAsia" w:ascii="楷体_GB2312" w:hAnsi="仿宋" w:eastAsia="楷体_GB2312" w:cs="楷体_GB2312"/>
          <w:b/>
          <w:bCs/>
          <w:kern w:val="0"/>
          <w:sz w:val="32"/>
          <w:szCs w:val="32"/>
          <w:highlight w:val="none"/>
        </w:rPr>
        <w:t>）面试</w:t>
      </w:r>
    </w:p>
    <w:p>
      <w:pPr>
        <w:spacing w:line="580" w:lineRule="exact"/>
        <w:ind w:firstLine="640" w:firstLineChars="200"/>
        <w:rPr>
          <w:rFonts w:hint="eastAsia" w:ascii="仿宋_GB2312" w:hAnsi="仿宋" w:eastAsia="仿宋_GB2312" w:cs="仿宋_GB2312"/>
          <w:color w:val="auto"/>
          <w:sz w:val="32"/>
          <w:szCs w:val="32"/>
          <w:highlight w:val="none"/>
        </w:rPr>
      </w:pPr>
      <w:r>
        <w:rPr>
          <w:rFonts w:hint="eastAsia" w:ascii="仿宋_GB2312" w:hAnsi="仿宋" w:eastAsia="仿宋_GB2312" w:cs="仿宋_GB2312"/>
          <w:color w:val="auto"/>
          <w:sz w:val="32"/>
          <w:szCs w:val="32"/>
          <w:highlight w:val="none"/>
        </w:rPr>
        <w:t>1、进入面试的应聘人员名单在保定市第一中心医院官网</w:t>
      </w:r>
      <w:r>
        <w:rPr>
          <w:rFonts w:hint="eastAsia" w:ascii="仿宋_GB2312" w:hAnsi="仿宋" w:eastAsia="仿宋_GB2312" w:cs="仿宋_GB2312"/>
          <w:color w:val="auto"/>
          <w:kern w:val="0"/>
          <w:sz w:val="32"/>
          <w:szCs w:val="32"/>
          <w:highlight w:val="none"/>
          <w:shd w:val="clear" w:color="auto" w:fill="auto"/>
        </w:rPr>
        <w:t>、医院微信平台</w:t>
      </w:r>
      <w:r>
        <w:rPr>
          <w:rFonts w:hint="eastAsia" w:ascii="仿宋_GB2312" w:hAnsi="仿宋" w:eastAsia="仿宋_GB2312" w:cs="仿宋_GB2312"/>
          <w:color w:val="auto"/>
          <w:kern w:val="0"/>
          <w:sz w:val="32"/>
          <w:szCs w:val="32"/>
          <w:highlight w:val="none"/>
          <w:shd w:val="clear" w:color="auto" w:fill="auto"/>
          <w:lang w:eastAsia="zh-CN"/>
        </w:rPr>
        <w:t>（</w:t>
      </w:r>
      <w:r>
        <w:rPr>
          <w:rFonts w:hint="eastAsia" w:ascii="仿宋_GB2312" w:hAnsi="仿宋" w:eastAsia="仿宋_GB2312" w:cs="仿宋_GB2312"/>
          <w:color w:val="auto"/>
          <w:kern w:val="0"/>
          <w:sz w:val="32"/>
          <w:szCs w:val="32"/>
          <w:highlight w:val="none"/>
          <w:shd w:val="clear" w:color="auto" w:fill="auto"/>
        </w:rPr>
        <w:t>公众号</w:t>
      </w:r>
      <w:r>
        <w:rPr>
          <w:rFonts w:hint="eastAsia" w:ascii="仿宋_GB2312" w:hAnsi="仿宋" w:eastAsia="仿宋_GB2312" w:cs="仿宋_GB2312"/>
          <w:color w:val="auto"/>
          <w:kern w:val="0"/>
          <w:sz w:val="32"/>
          <w:szCs w:val="32"/>
          <w:highlight w:val="none"/>
          <w:shd w:val="clear" w:color="auto" w:fill="auto"/>
          <w:lang w:eastAsia="zh-CN"/>
        </w:rPr>
        <w:t>或订阅号）</w:t>
      </w:r>
      <w:r>
        <w:rPr>
          <w:rFonts w:hint="eastAsia" w:ascii="仿宋_GB2312" w:hAnsi="仿宋" w:eastAsia="仿宋_GB2312" w:cs="仿宋_GB2312"/>
          <w:color w:val="auto"/>
          <w:kern w:val="0"/>
          <w:sz w:val="32"/>
          <w:szCs w:val="32"/>
          <w:highlight w:val="none"/>
        </w:rPr>
        <w:t>发布，</w:t>
      </w:r>
      <w:r>
        <w:rPr>
          <w:rFonts w:hint="eastAsia" w:ascii="仿宋_GB2312" w:hAnsi="仿宋" w:eastAsia="仿宋_GB2312" w:cs="仿宋_GB2312"/>
          <w:color w:val="auto"/>
          <w:sz w:val="32"/>
          <w:szCs w:val="32"/>
          <w:highlight w:val="none"/>
        </w:rPr>
        <w:t>参加面试人员需从</w:t>
      </w:r>
      <w:r>
        <w:rPr>
          <w:rFonts w:hint="eastAsia" w:ascii="仿宋_GB2312" w:hAnsi="仿宋" w:eastAsia="仿宋_GB2312" w:cs="仿宋_GB2312"/>
          <w:color w:val="auto"/>
          <w:kern w:val="0"/>
          <w:sz w:val="32"/>
          <w:szCs w:val="32"/>
          <w:highlight w:val="none"/>
        </w:rPr>
        <w:t>医院官网</w:t>
      </w:r>
      <w:r>
        <w:rPr>
          <w:rFonts w:hint="eastAsia" w:ascii="仿宋_GB2312" w:hAnsi="仿宋" w:eastAsia="仿宋_GB2312" w:cs="仿宋_GB2312"/>
          <w:color w:val="auto"/>
          <w:kern w:val="0"/>
          <w:sz w:val="32"/>
          <w:szCs w:val="32"/>
          <w:highlight w:val="none"/>
          <w:lang w:eastAsia="zh-CN"/>
        </w:rPr>
        <w:t>或报名网站</w:t>
      </w:r>
      <w:r>
        <w:rPr>
          <w:rFonts w:hint="eastAsia" w:ascii="仿宋_GB2312" w:hAnsi="仿宋" w:eastAsia="仿宋_GB2312" w:cs="仿宋_GB2312"/>
          <w:color w:val="auto"/>
          <w:kern w:val="0"/>
          <w:sz w:val="32"/>
          <w:szCs w:val="32"/>
          <w:highlight w:val="none"/>
        </w:rPr>
        <w:t>下载打印</w:t>
      </w:r>
      <w:r>
        <w:rPr>
          <w:rFonts w:hint="eastAsia" w:ascii="仿宋_GB2312" w:hAnsi="仿宋" w:eastAsia="仿宋_GB2312" w:cs="仿宋_GB2312"/>
          <w:color w:val="auto"/>
          <w:sz w:val="32"/>
          <w:szCs w:val="32"/>
          <w:highlight w:val="none"/>
        </w:rPr>
        <w:t>《面试通知单》。</w:t>
      </w:r>
      <w:r>
        <w:rPr>
          <w:rFonts w:hint="eastAsia" w:ascii="仿宋_GB2312" w:hAnsi="仿宋" w:eastAsia="仿宋_GB2312" w:cs="仿宋_GB2312"/>
          <w:color w:val="auto"/>
          <w:kern w:val="0"/>
          <w:sz w:val="32"/>
          <w:szCs w:val="32"/>
          <w:highlight w:val="none"/>
        </w:rPr>
        <w:t xml:space="preserve">                                                                                                 </w:t>
      </w:r>
    </w:p>
    <w:p>
      <w:pPr>
        <w:numPr>
          <w:ilvl w:val="0"/>
          <w:numId w:val="1"/>
        </w:numPr>
        <w:spacing w:line="580" w:lineRule="exact"/>
        <w:ind w:firstLine="640" w:firstLineChars="200"/>
        <w:rPr>
          <w:rFonts w:hint="eastAsia" w:ascii="仿宋_GB2312" w:hAnsi="仿宋" w:eastAsia="仿宋_GB2312" w:cs="仿宋_GB2312"/>
          <w:color w:val="auto"/>
          <w:sz w:val="32"/>
          <w:szCs w:val="32"/>
          <w:highlight w:val="none"/>
          <w:lang w:val="en-US" w:eastAsia="zh-CN"/>
        </w:rPr>
      </w:pPr>
      <w:r>
        <w:rPr>
          <w:rFonts w:hint="eastAsia" w:ascii="仿宋_GB2312" w:hAnsi="仿宋" w:eastAsia="仿宋_GB2312" w:cs="仿宋_GB2312"/>
          <w:color w:val="auto"/>
          <w:sz w:val="32"/>
          <w:szCs w:val="32"/>
          <w:highlight w:val="none"/>
        </w:rPr>
        <w:t>面试采取结构化面试的方式</w:t>
      </w:r>
      <w:r>
        <w:rPr>
          <w:rFonts w:hint="eastAsia" w:ascii="仿宋_GB2312" w:hAnsi="仿宋" w:eastAsia="仿宋_GB2312" w:cs="仿宋_GB2312"/>
          <w:color w:val="auto"/>
          <w:sz w:val="32"/>
          <w:szCs w:val="32"/>
          <w:highlight w:val="none"/>
          <w:lang w:eastAsia="zh-CN"/>
        </w:rPr>
        <w:t>，</w:t>
      </w:r>
      <w:r>
        <w:rPr>
          <w:rFonts w:hint="eastAsia" w:ascii="仿宋_GB2312" w:hAnsi="仿宋" w:eastAsia="仿宋_GB2312" w:cs="仿宋_GB2312"/>
          <w:color w:val="auto"/>
          <w:sz w:val="32"/>
          <w:szCs w:val="32"/>
          <w:highlight w:val="none"/>
        </w:rPr>
        <w:t>时间5分钟，</w:t>
      </w:r>
      <w:r>
        <w:rPr>
          <w:rFonts w:hint="eastAsia" w:ascii="仿宋_GB2312" w:hAnsi="仿宋" w:eastAsia="仿宋_GB2312" w:cs="仿宋_GB2312"/>
          <w:color w:val="auto"/>
          <w:sz w:val="32"/>
          <w:szCs w:val="32"/>
          <w:highlight w:val="none"/>
          <w:lang w:val="en-US" w:eastAsia="zh-CN"/>
        </w:rPr>
        <w:t>每名</w:t>
      </w:r>
      <w:r>
        <w:rPr>
          <w:rFonts w:hint="eastAsia" w:ascii="仿宋_GB2312" w:hAnsi="仿宋" w:eastAsia="仿宋_GB2312" w:cs="仿宋_GB2312"/>
          <w:color w:val="auto"/>
          <w:sz w:val="32"/>
          <w:szCs w:val="32"/>
          <w:highlight w:val="none"/>
        </w:rPr>
        <w:t>考生</w:t>
      </w:r>
      <w:r>
        <w:rPr>
          <w:rFonts w:hint="eastAsia" w:ascii="仿宋_GB2312" w:hAnsi="仿宋" w:eastAsia="仿宋_GB2312" w:cs="仿宋_GB2312"/>
          <w:color w:val="auto"/>
          <w:sz w:val="32"/>
          <w:szCs w:val="32"/>
          <w:highlight w:val="none"/>
          <w:lang w:val="en-US" w:eastAsia="zh-CN"/>
        </w:rPr>
        <w:t>需</w:t>
      </w:r>
      <w:r>
        <w:rPr>
          <w:rFonts w:hint="eastAsia" w:ascii="仿宋_GB2312" w:hAnsi="仿宋" w:eastAsia="仿宋_GB2312" w:cs="仿宋_GB2312"/>
          <w:color w:val="auto"/>
          <w:sz w:val="32"/>
          <w:szCs w:val="32"/>
          <w:highlight w:val="none"/>
        </w:rPr>
        <w:t>回答2个</w:t>
      </w:r>
      <w:r>
        <w:rPr>
          <w:rFonts w:hint="eastAsia" w:ascii="仿宋_GB2312" w:hAnsi="仿宋" w:eastAsia="仿宋_GB2312" w:cs="仿宋_GB2312"/>
          <w:color w:val="auto"/>
          <w:sz w:val="32"/>
          <w:szCs w:val="32"/>
          <w:highlight w:val="none"/>
          <w:lang w:eastAsia="zh-CN"/>
        </w:rPr>
        <w:t>以上</w:t>
      </w:r>
      <w:r>
        <w:rPr>
          <w:rFonts w:hint="eastAsia" w:ascii="仿宋_GB2312" w:hAnsi="仿宋" w:eastAsia="仿宋_GB2312" w:cs="仿宋_GB2312"/>
          <w:color w:val="auto"/>
          <w:sz w:val="32"/>
          <w:szCs w:val="32"/>
          <w:highlight w:val="none"/>
        </w:rPr>
        <w:t>问题</w:t>
      </w:r>
      <w:r>
        <w:rPr>
          <w:rFonts w:hint="eastAsia" w:ascii="仿宋_GB2312" w:hAnsi="仿宋" w:eastAsia="仿宋_GB2312" w:cs="仿宋_GB2312"/>
          <w:color w:val="auto"/>
          <w:sz w:val="32"/>
          <w:szCs w:val="32"/>
          <w:highlight w:val="none"/>
          <w:lang w:eastAsia="zh-CN"/>
        </w:rPr>
        <w:t>，</w:t>
      </w:r>
      <w:r>
        <w:rPr>
          <w:rFonts w:hint="eastAsia" w:ascii="仿宋_GB2312" w:hAnsi="仿宋" w:eastAsia="仿宋_GB2312" w:cs="仿宋_GB2312"/>
          <w:color w:val="auto"/>
          <w:sz w:val="32"/>
          <w:szCs w:val="32"/>
          <w:highlight w:val="none"/>
          <w:lang w:val="en-US" w:eastAsia="zh-CN"/>
        </w:rPr>
        <w:t>主要测试内容包括理论素养、专业技术能力、综合分析、临场应变、仪容举止、语言表达能力以及心理素质等。</w:t>
      </w:r>
    </w:p>
    <w:p>
      <w:pPr>
        <w:numPr>
          <w:ilvl w:val="0"/>
          <w:numId w:val="1"/>
        </w:numPr>
        <w:spacing w:line="580" w:lineRule="exact"/>
        <w:ind w:firstLine="640" w:firstLineChars="200"/>
        <w:rPr>
          <w:rFonts w:hint="eastAsia" w:ascii="仿宋_GB2312" w:hAnsi="仿宋" w:eastAsia="仿宋_GB2312" w:cs="仿宋_GB2312"/>
          <w:color w:val="auto"/>
          <w:sz w:val="32"/>
          <w:szCs w:val="32"/>
          <w:highlight w:val="none"/>
        </w:rPr>
      </w:pPr>
      <w:r>
        <w:rPr>
          <w:rFonts w:hint="eastAsia" w:ascii="仿宋_GB2312" w:hAnsi="仿宋" w:eastAsia="仿宋_GB2312" w:cs="仿宋_GB2312"/>
          <w:color w:val="auto"/>
          <w:sz w:val="32"/>
          <w:szCs w:val="32"/>
          <w:highlight w:val="none"/>
        </w:rPr>
        <w:t>采取体操式打分法，即去掉一个最高分和一个最低分，其他分数的平均分为考生面试成绩。面试满分为100分，成绩低于最低分数线60分者取消应聘资格。</w:t>
      </w:r>
    </w:p>
    <w:p>
      <w:pPr>
        <w:spacing w:line="580" w:lineRule="exact"/>
        <w:ind w:firstLine="640" w:firstLineChars="200"/>
        <w:rPr>
          <w:rFonts w:hint="eastAsia" w:ascii="仿宋_GB2312" w:hAnsi="仿宋" w:eastAsia="仿宋_GB2312" w:cs="仿宋_GB2312"/>
          <w:color w:val="auto"/>
          <w:sz w:val="32"/>
          <w:szCs w:val="32"/>
          <w:highlight w:val="none"/>
        </w:rPr>
      </w:pPr>
      <w:r>
        <w:rPr>
          <w:rFonts w:hint="eastAsia" w:ascii="仿宋_GB2312" w:hAnsi="仿宋" w:eastAsia="仿宋_GB2312" w:cs="仿宋_GB2312"/>
          <w:color w:val="auto"/>
          <w:sz w:val="32"/>
          <w:szCs w:val="32"/>
          <w:highlight w:val="none"/>
          <w:lang w:val="en-US" w:eastAsia="zh-CN"/>
        </w:rPr>
        <w:t>4、</w:t>
      </w:r>
      <w:r>
        <w:rPr>
          <w:rFonts w:hint="eastAsia" w:ascii="仿宋_GB2312" w:hAnsi="仿宋" w:eastAsia="仿宋_GB2312" w:cs="仿宋_GB2312"/>
          <w:color w:val="auto"/>
          <w:sz w:val="32"/>
          <w:szCs w:val="32"/>
          <w:highlight w:val="none"/>
        </w:rPr>
        <w:t>面试时，考生只准报抽签顺序号，不得报姓名及个人信息，否则视为违纪。</w:t>
      </w:r>
    </w:p>
    <w:p>
      <w:pPr>
        <w:spacing w:line="600" w:lineRule="exact"/>
        <w:ind w:firstLine="640" w:firstLineChars="200"/>
        <w:rPr>
          <w:rFonts w:hint="eastAsia" w:ascii="仿宋_GB2312" w:hAnsi="仿宋" w:eastAsia="仿宋_GB2312" w:cs="仿宋_GB2312"/>
          <w:color w:val="auto"/>
          <w:sz w:val="32"/>
          <w:szCs w:val="32"/>
          <w:highlight w:val="none"/>
        </w:rPr>
      </w:pPr>
      <w:r>
        <w:rPr>
          <w:rFonts w:hint="eastAsia" w:ascii="仿宋_GB2312" w:hAnsi="仿宋" w:eastAsia="仿宋_GB2312" w:cs="仿宋_GB2312"/>
          <w:color w:val="auto"/>
          <w:sz w:val="32"/>
          <w:szCs w:val="32"/>
          <w:highlight w:val="none"/>
          <w:lang w:val="en-US" w:eastAsia="zh-CN"/>
        </w:rPr>
        <w:t>5</w:t>
      </w:r>
      <w:r>
        <w:rPr>
          <w:rFonts w:hint="eastAsia" w:ascii="仿宋_GB2312" w:hAnsi="仿宋" w:eastAsia="仿宋_GB2312" w:cs="仿宋_GB2312"/>
          <w:color w:val="auto"/>
          <w:sz w:val="32"/>
          <w:szCs w:val="32"/>
          <w:highlight w:val="none"/>
        </w:rPr>
        <w:t>、</w:t>
      </w:r>
      <w:r>
        <w:rPr>
          <w:rFonts w:hint="eastAsia" w:ascii="仿宋_GB2312" w:hAnsi="仿宋" w:eastAsia="仿宋_GB2312" w:cs="Times New Roman"/>
          <w:bCs/>
          <w:color w:val="auto"/>
          <w:kern w:val="0"/>
          <w:sz w:val="32"/>
          <w:szCs w:val="32"/>
          <w:highlight w:val="none"/>
        </w:rPr>
        <w:t>面试时间、地点在</w:t>
      </w:r>
      <w:r>
        <w:rPr>
          <w:rFonts w:hint="eastAsia" w:ascii="仿宋_GB2312" w:hAnsi="仿宋" w:eastAsia="仿宋_GB2312" w:cs="仿宋_GB2312"/>
          <w:color w:val="auto"/>
          <w:sz w:val="32"/>
          <w:szCs w:val="32"/>
          <w:highlight w:val="none"/>
        </w:rPr>
        <w:t>医院官网</w:t>
      </w:r>
      <w:r>
        <w:rPr>
          <w:rFonts w:hint="eastAsia" w:ascii="仿宋_GB2312" w:hAnsi="仿宋" w:eastAsia="仿宋_GB2312" w:cs="Times New Roman"/>
          <w:bCs/>
          <w:color w:val="auto"/>
          <w:kern w:val="0"/>
          <w:sz w:val="32"/>
          <w:szCs w:val="32"/>
          <w:highlight w:val="none"/>
        </w:rPr>
        <w:t>、</w:t>
      </w:r>
      <w:r>
        <w:rPr>
          <w:rFonts w:hint="eastAsia" w:ascii="仿宋_GB2312" w:hAnsi="仿宋" w:eastAsia="仿宋_GB2312" w:cs="仿宋_GB2312"/>
          <w:color w:val="auto"/>
          <w:kern w:val="0"/>
          <w:sz w:val="32"/>
          <w:szCs w:val="32"/>
          <w:highlight w:val="none"/>
          <w:shd w:val="clear" w:color="auto" w:fill="auto"/>
        </w:rPr>
        <w:t>医院微信平台</w:t>
      </w:r>
      <w:r>
        <w:rPr>
          <w:rFonts w:hint="eastAsia" w:ascii="仿宋_GB2312" w:hAnsi="仿宋" w:eastAsia="仿宋_GB2312" w:cs="仿宋_GB2312"/>
          <w:color w:val="auto"/>
          <w:kern w:val="0"/>
          <w:sz w:val="32"/>
          <w:szCs w:val="32"/>
          <w:highlight w:val="none"/>
          <w:shd w:val="clear" w:color="auto" w:fill="auto"/>
          <w:lang w:eastAsia="zh-CN"/>
        </w:rPr>
        <w:t>（</w:t>
      </w:r>
      <w:r>
        <w:rPr>
          <w:rFonts w:hint="eastAsia" w:ascii="仿宋_GB2312" w:hAnsi="仿宋" w:eastAsia="仿宋_GB2312" w:cs="仿宋_GB2312"/>
          <w:color w:val="auto"/>
          <w:kern w:val="0"/>
          <w:sz w:val="32"/>
          <w:szCs w:val="32"/>
          <w:highlight w:val="none"/>
          <w:shd w:val="clear" w:color="auto" w:fill="auto"/>
        </w:rPr>
        <w:t>公众号</w:t>
      </w:r>
      <w:r>
        <w:rPr>
          <w:rFonts w:hint="eastAsia" w:ascii="仿宋_GB2312" w:hAnsi="仿宋" w:eastAsia="仿宋_GB2312" w:cs="仿宋_GB2312"/>
          <w:color w:val="auto"/>
          <w:kern w:val="0"/>
          <w:sz w:val="32"/>
          <w:szCs w:val="32"/>
          <w:highlight w:val="none"/>
          <w:shd w:val="clear" w:color="auto" w:fill="auto"/>
          <w:lang w:eastAsia="zh-CN"/>
        </w:rPr>
        <w:t>或订阅号）</w:t>
      </w:r>
      <w:r>
        <w:rPr>
          <w:rFonts w:hint="eastAsia" w:ascii="仿宋_GB2312" w:hAnsi="仿宋" w:eastAsia="仿宋_GB2312" w:cs="Times New Roman"/>
          <w:bCs/>
          <w:color w:val="auto"/>
          <w:kern w:val="0"/>
          <w:sz w:val="32"/>
          <w:szCs w:val="32"/>
          <w:highlight w:val="none"/>
        </w:rPr>
        <w:t>另行公布。</w:t>
      </w:r>
    </w:p>
    <w:p>
      <w:pPr>
        <w:spacing w:line="600" w:lineRule="exact"/>
        <w:ind w:firstLine="640"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 w:eastAsia="仿宋_GB2312" w:cs="仿宋_GB2312"/>
          <w:color w:val="auto"/>
          <w:sz w:val="32"/>
          <w:szCs w:val="32"/>
          <w:highlight w:val="none"/>
          <w:lang w:val="en-US" w:eastAsia="zh-CN"/>
        </w:rPr>
        <w:t>6</w:t>
      </w:r>
      <w:r>
        <w:rPr>
          <w:rFonts w:hint="eastAsia" w:ascii="仿宋_GB2312" w:hAnsi="仿宋" w:eastAsia="仿宋_GB2312" w:cs="仿宋_GB2312"/>
          <w:color w:val="auto"/>
          <w:sz w:val="32"/>
          <w:szCs w:val="32"/>
          <w:highlight w:val="none"/>
        </w:rPr>
        <w:t>、</w:t>
      </w:r>
      <w:r>
        <w:rPr>
          <w:rFonts w:hint="eastAsia" w:ascii="仿宋_GB2312" w:hAnsi="仿宋" w:eastAsia="仿宋_GB2312" w:cs="仿宋_GB2312"/>
          <w:color w:val="auto"/>
          <w:sz w:val="32"/>
          <w:szCs w:val="32"/>
          <w:highlight w:val="none"/>
          <w:lang w:val="en-US" w:eastAsia="zh-CN"/>
        </w:rPr>
        <w:t>个人</w:t>
      </w:r>
      <w:r>
        <w:rPr>
          <w:rFonts w:hint="eastAsia" w:ascii="仿宋_GB2312" w:hAnsi="仿宋" w:eastAsia="仿宋_GB2312" w:cs="仿宋_GB2312"/>
          <w:color w:val="auto"/>
          <w:sz w:val="32"/>
          <w:szCs w:val="32"/>
          <w:highlight w:val="none"/>
          <w:lang w:eastAsia="zh-CN"/>
        </w:rPr>
        <w:t>综合成绩为</w:t>
      </w:r>
      <w:r>
        <w:rPr>
          <w:rFonts w:hint="eastAsia" w:ascii="仿宋_GB2312" w:hAnsi="仿宋" w:eastAsia="仿宋_GB2312" w:cs="仿宋_GB2312"/>
          <w:color w:val="auto"/>
          <w:sz w:val="32"/>
          <w:szCs w:val="32"/>
          <w:highlight w:val="none"/>
        </w:rPr>
        <w:t>笔试成绩×40%+面试成绩×60%</w:t>
      </w:r>
      <w:r>
        <w:rPr>
          <w:rFonts w:ascii="仿宋_GB2312" w:hAnsi="仿宋" w:eastAsia="仿宋_GB2312" w:cs="仿宋_GB2312"/>
          <w:color w:val="auto"/>
          <w:sz w:val="32"/>
          <w:szCs w:val="32"/>
          <w:highlight w:val="none"/>
        </w:rPr>
        <w:t xml:space="preserve"> </w:t>
      </w:r>
      <w:r>
        <w:rPr>
          <w:rFonts w:hint="eastAsia" w:ascii="仿宋_GB2312" w:hAnsi="仿宋" w:eastAsia="仿宋_GB2312" w:cs="仿宋_GB2312"/>
          <w:color w:val="auto"/>
          <w:sz w:val="32"/>
          <w:szCs w:val="32"/>
          <w:highlight w:val="none"/>
          <w:lang w:eastAsia="zh-CN"/>
        </w:rPr>
        <w:t>。</w:t>
      </w:r>
    </w:p>
    <w:p>
      <w:pPr>
        <w:spacing w:line="580" w:lineRule="exact"/>
        <w:ind w:firstLine="643" w:firstLineChars="200"/>
        <w:rPr>
          <w:rFonts w:ascii="楷体_GB2312" w:hAnsi="仿宋" w:eastAsia="楷体_GB2312" w:cs="Times New Roman"/>
          <w:sz w:val="32"/>
          <w:szCs w:val="32"/>
          <w:highlight w:val="none"/>
        </w:rPr>
      </w:pPr>
      <w:r>
        <w:rPr>
          <w:rFonts w:hint="eastAsia" w:ascii="楷体_GB2312" w:hAnsi="仿宋" w:eastAsia="楷体_GB2312" w:cs="楷体_GB2312"/>
          <w:b/>
          <w:bCs/>
          <w:kern w:val="0"/>
          <w:sz w:val="32"/>
          <w:szCs w:val="32"/>
          <w:highlight w:val="none"/>
        </w:rPr>
        <w:t>（</w:t>
      </w:r>
      <w:r>
        <w:rPr>
          <w:rFonts w:hint="eastAsia" w:ascii="楷体_GB2312" w:hAnsi="仿宋" w:eastAsia="楷体_GB2312" w:cs="楷体_GB2312"/>
          <w:b/>
          <w:bCs/>
          <w:kern w:val="0"/>
          <w:sz w:val="32"/>
          <w:szCs w:val="32"/>
          <w:highlight w:val="none"/>
          <w:lang w:eastAsia="zh-CN"/>
        </w:rPr>
        <w:t>五</w:t>
      </w:r>
      <w:r>
        <w:rPr>
          <w:rFonts w:hint="eastAsia" w:ascii="楷体_GB2312" w:hAnsi="仿宋" w:eastAsia="楷体_GB2312" w:cs="楷体_GB2312"/>
          <w:b/>
          <w:bCs/>
          <w:kern w:val="0"/>
          <w:sz w:val="32"/>
          <w:szCs w:val="32"/>
          <w:highlight w:val="none"/>
        </w:rPr>
        <w:t>）体检</w:t>
      </w:r>
    </w:p>
    <w:p>
      <w:pPr>
        <w:spacing w:line="580" w:lineRule="exact"/>
        <w:ind w:left="145" w:leftChars="69" w:firstLine="640" w:firstLineChars="200"/>
        <w:rPr>
          <w:rFonts w:hint="eastAsia" w:ascii="仿宋_GB2312" w:hAnsi="仿宋" w:eastAsia="仿宋_GB2312" w:cs="仿宋_GB2312"/>
          <w:color w:val="auto"/>
          <w:sz w:val="32"/>
          <w:szCs w:val="32"/>
          <w:highlight w:val="none"/>
        </w:rPr>
      </w:pPr>
      <w:r>
        <w:rPr>
          <w:rFonts w:hint="eastAsia" w:ascii="仿宋_GB2312" w:hAnsi="仿宋" w:eastAsia="仿宋_GB2312" w:cs="仿宋_GB2312"/>
          <w:color w:val="auto"/>
          <w:sz w:val="32"/>
          <w:szCs w:val="32"/>
          <w:highlight w:val="none"/>
        </w:rPr>
        <w:t>根据</w:t>
      </w:r>
      <w:r>
        <w:rPr>
          <w:rFonts w:hint="eastAsia" w:ascii="仿宋_GB2312" w:hAnsi="仿宋" w:eastAsia="仿宋_GB2312" w:cs="仿宋_GB2312"/>
          <w:color w:val="auto"/>
          <w:sz w:val="32"/>
          <w:szCs w:val="32"/>
          <w:highlight w:val="none"/>
          <w:lang w:val="en-US" w:eastAsia="zh-CN"/>
        </w:rPr>
        <w:t>个人</w:t>
      </w:r>
      <w:r>
        <w:rPr>
          <w:rFonts w:hint="eastAsia" w:ascii="仿宋_GB2312" w:hAnsi="仿宋" w:eastAsia="仿宋_GB2312" w:cs="仿宋_GB2312"/>
          <w:color w:val="auto"/>
          <w:sz w:val="32"/>
          <w:szCs w:val="32"/>
          <w:highlight w:val="none"/>
        </w:rPr>
        <w:t>综合成绩</w:t>
      </w:r>
      <w:r>
        <w:rPr>
          <w:rFonts w:hint="eastAsia" w:ascii="仿宋_GB2312" w:hAnsi="仿宋" w:eastAsia="仿宋_GB2312" w:cs="仿宋_GB2312"/>
          <w:color w:val="auto"/>
          <w:sz w:val="32"/>
          <w:szCs w:val="32"/>
          <w:highlight w:val="none"/>
          <w:lang w:eastAsia="zh-CN"/>
        </w:rPr>
        <w:t>，</w:t>
      </w:r>
      <w:r>
        <w:rPr>
          <w:rFonts w:hint="eastAsia" w:ascii="仿宋_GB2312" w:hAnsi="仿宋" w:eastAsia="仿宋_GB2312" w:cs="仿宋_GB2312"/>
          <w:color w:val="auto"/>
          <w:sz w:val="32"/>
          <w:szCs w:val="32"/>
          <w:highlight w:val="none"/>
        </w:rPr>
        <w:t>从高</w:t>
      </w:r>
      <w:r>
        <w:rPr>
          <w:rFonts w:hint="eastAsia" w:ascii="仿宋_GB2312" w:hAnsi="仿宋" w:eastAsia="仿宋_GB2312" w:cs="仿宋_GB2312"/>
          <w:color w:val="auto"/>
          <w:sz w:val="32"/>
          <w:szCs w:val="32"/>
          <w:highlight w:val="none"/>
          <w:lang w:val="en-US" w:eastAsia="zh-CN"/>
        </w:rPr>
        <w:t>分</w:t>
      </w:r>
      <w:r>
        <w:rPr>
          <w:rFonts w:hint="eastAsia" w:ascii="仿宋_GB2312" w:hAnsi="仿宋" w:eastAsia="仿宋_GB2312" w:cs="仿宋_GB2312"/>
          <w:color w:val="auto"/>
          <w:sz w:val="32"/>
          <w:szCs w:val="32"/>
          <w:highlight w:val="none"/>
        </w:rPr>
        <w:t>到低</w:t>
      </w:r>
      <w:r>
        <w:rPr>
          <w:rFonts w:hint="eastAsia" w:ascii="仿宋_GB2312" w:hAnsi="仿宋" w:eastAsia="仿宋_GB2312" w:cs="仿宋_GB2312"/>
          <w:color w:val="auto"/>
          <w:sz w:val="32"/>
          <w:szCs w:val="32"/>
          <w:highlight w:val="none"/>
          <w:lang w:val="en-US" w:eastAsia="zh-CN"/>
        </w:rPr>
        <w:t>分分</w:t>
      </w:r>
      <w:r>
        <w:rPr>
          <w:rFonts w:hint="eastAsia" w:ascii="仿宋_GB2312" w:hAnsi="仿宋" w:eastAsia="仿宋_GB2312" w:cs="仿宋_GB2312"/>
          <w:color w:val="auto"/>
          <w:sz w:val="32"/>
          <w:szCs w:val="32"/>
          <w:highlight w:val="none"/>
        </w:rPr>
        <w:t>岗位</w:t>
      </w:r>
      <w:r>
        <w:rPr>
          <w:rFonts w:hint="eastAsia" w:ascii="仿宋_GB2312" w:hAnsi="仿宋" w:eastAsia="仿宋_GB2312" w:cs="仿宋_GB2312"/>
          <w:color w:val="auto"/>
          <w:sz w:val="32"/>
          <w:szCs w:val="32"/>
          <w:highlight w:val="none"/>
          <w:lang w:val="en-US" w:eastAsia="zh-CN"/>
        </w:rPr>
        <w:t>按照</w:t>
      </w:r>
      <w:r>
        <w:rPr>
          <w:rFonts w:hint="eastAsia" w:ascii="仿宋_GB2312" w:hAnsi="仿宋" w:eastAsia="仿宋_GB2312" w:cs="仿宋_GB2312"/>
          <w:color w:val="auto"/>
          <w:sz w:val="32"/>
          <w:szCs w:val="32"/>
          <w:highlight w:val="none"/>
        </w:rPr>
        <w:t>1:1的比例确定</w:t>
      </w:r>
      <w:r>
        <w:rPr>
          <w:rFonts w:hint="eastAsia" w:ascii="仿宋_GB2312" w:hAnsi="仿宋" w:eastAsia="仿宋_GB2312" w:cs="仿宋_GB2312"/>
          <w:color w:val="auto"/>
          <w:sz w:val="32"/>
          <w:szCs w:val="32"/>
          <w:highlight w:val="none"/>
          <w:lang w:eastAsia="zh-CN"/>
        </w:rPr>
        <w:t>进入</w:t>
      </w:r>
      <w:r>
        <w:rPr>
          <w:rFonts w:hint="eastAsia" w:ascii="仿宋_GB2312" w:hAnsi="仿宋" w:eastAsia="仿宋_GB2312" w:cs="仿宋_GB2312"/>
          <w:color w:val="auto"/>
          <w:sz w:val="32"/>
          <w:szCs w:val="32"/>
          <w:highlight w:val="none"/>
        </w:rPr>
        <w:t>体检</w:t>
      </w:r>
      <w:r>
        <w:rPr>
          <w:rFonts w:hint="eastAsia" w:ascii="仿宋_GB2312" w:hAnsi="仿宋" w:eastAsia="仿宋_GB2312" w:cs="仿宋_GB2312"/>
          <w:color w:val="auto"/>
          <w:sz w:val="32"/>
          <w:szCs w:val="32"/>
          <w:highlight w:val="none"/>
          <w:lang w:eastAsia="zh-CN"/>
        </w:rPr>
        <w:t>程序</w:t>
      </w:r>
      <w:r>
        <w:rPr>
          <w:rFonts w:hint="eastAsia" w:ascii="仿宋_GB2312" w:hAnsi="仿宋" w:eastAsia="仿宋_GB2312" w:cs="仿宋_GB2312"/>
          <w:color w:val="auto"/>
          <w:sz w:val="32"/>
          <w:szCs w:val="32"/>
          <w:highlight w:val="none"/>
        </w:rPr>
        <w:t>人员</w:t>
      </w:r>
      <w:r>
        <w:rPr>
          <w:rFonts w:hint="eastAsia" w:ascii="仿宋_GB2312" w:hAnsi="仿宋" w:eastAsia="仿宋_GB2312" w:cs="仿宋_GB2312"/>
          <w:color w:val="auto"/>
          <w:sz w:val="32"/>
          <w:szCs w:val="32"/>
          <w:highlight w:val="none"/>
          <w:lang w:eastAsia="zh-CN"/>
        </w:rPr>
        <w:t>。</w:t>
      </w:r>
      <w:r>
        <w:rPr>
          <w:rFonts w:hint="eastAsia" w:ascii="仿宋_GB2312" w:hAnsi="仿宋" w:eastAsia="仿宋_GB2312" w:cs="仿宋_GB2312"/>
          <w:color w:val="auto"/>
          <w:sz w:val="32"/>
          <w:szCs w:val="32"/>
          <w:highlight w:val="none"/>
        </w:rPr>
        <w:t>出现并列时，</w:t>
      </w:r>
      <w:r>
        <w:rPr>
          <w:rFonts w:hint="eastAsia" w:ascii="仿宋_GB2312" w:hAnsi="仿宋" w:eastAsia="仿宋_GB2312" w:cs="仿宋_GB2312"/>
          <w:color w:val="auto"/>
          <w:sz w:val="32"/>
          <w:szCs w:val="32"/>
          <w:highlight w:val="none"/>
          <w:lang w:eastAsia="zh-CN"/>
        </w:rPr>
        <w:t>优先进入</w:t>
      </w:r>
      <w:r>
        <w:rPr>
          <w:rFonts w:hint="eastAsia" w:ascii="仿宋_GB2312" w:hAnsi="仿宋" w:eastAsia="仿宋_GB2312" w:cs="仿宋_GB2312"/>
          <w:color w:val="auto"/>
          <w:sz w:val="32"/>
          <w:szCs w:val="32"/>
          <w:highlight w:val="none"/>
        </w:rPr>
        <w:t>体检</w:t>
      </w:r>
      <w:r>
        <w:rPr>
          <w:rFonts w:hint="eastAsia" w:ascii="仿宋_GB2312" w:hAnsi="仿宋" w:eastAsia="仿宋_GB2312" w:cs="仿宋_GB2312"/>
          <w:color w:val="auto"/>
          <w:sz w:val="32"/>
          <w:szCs w:val="32"/>
          <w:highlight w:val="none"/>
          <w:lang w:eastAsia="zh-CN"/>
        </w:rPr>
        <w:t>程序的顺序为</w:t>
      </w:r>
      <w:r>
        <w:rPr>
          <w:rFonts w:hint="eastAsia" w:ascii="仿宋_GB2312" w:hAnsi="仿宋" w:eastAsia="仿宋_GB2312" w:cs="仿宋_GB2312"/>
          <w:color w:val="auto"/>
          <w:sz w:val="32"/>
          <w:szCs w:val="32"/>
          <w:highlight w:val="none"/>
        </w:rPr>
        <w:t>：面试成绩高</w:t>
      </w:r>
      <w:r>
        <w:rPr>
          <w:rFonts w:hint="eastAsia" w:ascii="仿宋_GB2312" w:hAnsi="仿宋" w:eastAsia="仿宋_GB2312" w:cs="仿宋_GB2312"/>
          <w:color w:val="auto"/>
          <w:sz w:val="32"/>
          <w:szCs w:val="32"/>
          <w:highlight w:val="none"/>
          <w:lang w:eastAsia="zh-CN"/>
        </w:rPr>
        <w:t>的</w:t>
      </w:r>
      <w:r>
        <w:rPr>
          <w:rFonts w:hint="eastAsia" w:ascii="仿宋_GB2312" w:hAnsi="仿宋" w:eastAsia="仿宋_GB2312" w:cs="仿宋_GB2312"/>
          <w:color w:val="auto"/>
          <w:sz w:val="32"/>
          <w:szCs w:val="32"/>
          <w:highlight w:val="none"/>
        </w:rPr>
        <w:t>、</w:t>
      </w:r>
      <w:r>
        <w:rPr>
          <w:rFonts w:hint="eastAsia" w:ascii="仿宋_GB2312" w:hAnsi="仿宋" w:eastAsia="仿宋_GB2312" w:cs="仿宋_GB2312"/>
          <w:color w:val="auto"/>
          <w:sz w:val="32"/>
          <w:szCs w:val="32"/>
          <w:highlight w:val="none"/>
          <w:shd w:val="clear" w:color="auto" w:fill="auto"/>
          <w:lang w:eastAsia="zh-CN"/>
        </w:rPr>
        <w:t>符合岗位要求</w:t>
      </w:r>
      <w:r>
        <w:rPr>
          <w:rFonts w:hint="eastAsia" w:ascii="仿宋_GB2312" w:hAnsi="仿宋" w:eastAsia="仿宋_GB2312" w:cs="仿宋_GB2312"/>
          <w:color w:val="auto"/>
          <w:sz w:val="32"/>
          <w:szCs w:val="32"/>
          <w:highlight w:val="none"/>
        </w:rPr>
        <w:t>学历层次高</w:t>
      </w:r>
      <w:r>
        <w:rPr>
          <w:rFonts w:hint="eastAsia" w:ascii="仿宋_GB2312" w:hAnsi="仿宋" w:eastAsia="仿宋_GB2312" w:cs="仿宋_GB2312"/>
          <w:color w:val="auto"/>
          <w:sz w:val="32"/>
          <w:szCs w:val="32"/>
          <w:highlight w:val="none"/>
          <w:lang w:eastAsia="zh-CN"/>
        </w:rPr>
        <w:t>的</w:t>
      </w:r>
      <w:r>
        <w:rPr>
          <w:rFonts w:hint="eastAsia" w:ascii="仿宋_GB2312" w:hAnsi="仿宋" w:eastAsia="仿宋_GB2312" w:cs="仿宋_GB2312"/>
          <w:color w:val="auto"/>
          <w:sz w:val="32"/>
          <w:szCs w:val="32"/>
          <w:highlight w:val="none"/>
        </w:rPr>
        <w:t>、</w:t>
      </w:r>
      <w:r>
        <w:rPr>
          <w:rFonts w:hint="eastAsia" w:ascii="仿宋_GB2312" w:hAnsi="仿宋" w:eastAsia="仿宋_GB2312" w:cs="仿宋_GB2312"/>
          <w:color w:val="auto"/>
          <w:sz w:val="32"/>
          <w:szCs w:val="32"/>
          <w:highlight w:val="none"/>
          <w:lang w:eastAsia="zh-CN"/>
        </w:rPr>
        <w:t>年龄小的</w:t>
      </w:r>
      <w:r>
        <w:rPr>
          <w:rFonts w:hint="eastAsia" w:ascii="仿宋_GB2312" w:hAnsi="仿宋" w:eastAsia="仿宋_GB2312" w:cs="仿宋_GB2312"/>
          <w:color w:val="auto"/>
          <w:sz w:val="32"/>
          <w:szCs w:val="32"/>
          <w:highlight w:val="none"/>
        </w:rPr>
        <w:t>。</w:t>
      </w:r>
    </w:p>
    <w:p>
      <w:pPr>
        <w:spacing w:line="580" w:lineRule="exact"/>
        <w:ind w:firstLine="640" w:firstLineChars="200"/>
        <w:rPr>
          <w:rFonts w:hint="eastAsia" w:ascii="仿宋_GB2312" w:hAnsi="仿宋" w:eastAsia="仿宋_GB2312" w:cs="仿宋_GB2312"/>
          <w:color w:val="auto"/>
          <w:kern w:val="0"/>
          <w:sz w:val="32"/>
          <w:szCs w:val="32"/>
          <w:highlight w:val="none"/>
        </w:rPr>
      </w:pPr>
      <w:r>
        <w:rPr>
          <w:rFonts w:hint="eastAsia" w:ascii="仿宋_GB2312" w:hAnsi="仿宋" w:eastAsia="仿宋_GB2312" w:cs="仿宋_GB2312"/>
          <w:color w:val="auto"/>
          <w:kern w:val="0"/>
          <w:sz w:val="32"/>
          <w:szCs w:val="32"/>
          <w:highlight w:val="none"/>
        </w:rPr>
        <w:t>体检工作由保定市第一中心医院统一组织，在</w:t>
      </w:r>
      <w:r>
        <w:rPr>
          <w:rFonts w:hint="eastAsia" w:ascii="仿宋_GB2312" w:hAnsi="仿宋" w:eastAsia="仿宋_GB2312" w:cs="仿宋_GB2312"/>
          <w:color w:val="auto"/>
          <w:kern w:val="0"/>
          <w:sz w:val="32"/>
          <w:szCs w:val="32"/>
          <w:highlight w:val="none"/>
          <w:lang w:eastAsia="zh-CN"/>
        </w:rPr>
        <w:t>医</w:t>
      </w:r>
      <w:r>
        <w:rPr>
          <w:rFonts w:hint="eastAsia" w:ascii="仿宋_GB2312" w:hAnsi="仿宋" w:eastAsia="仿宋_GB2312" w:cs="仿宋_GB2312"/>
          <w:color w:val="auto"/>
          <w:kern w:val="0"/>
          <w:sz w:val="32"/>
          <w:szCs w:val="32"/>
          <w:highlight w:val="none"/>
        </w:rPr>
        <w:t>院体检科进行，标准参照《公务员录用体检标准（试行）》执行，初次体检不合格者可复检一次，复检仍不合格者，取消聘用资格。体检费用由应聘人员自行负担。</w:t>
      </w:r>
    </w:p>
    <w:p>
      <w:pPr>
        <w:spacing w:line="580" w:lineRule="exact"/>
        <w:ind w:firstLine="643" w:firstLineChars="200"/>
        <w:rPr>
          <w:rFonts w:ascii="楷体_GB2312" w:hAnsi="仿宋" w:eastAsia="楷体_GB2312" w:cs="楷体_GB2312"/>
          <w:b/>
          <w:bCs/>
          <w:kern w:val="0"/>
          <w:sz w:val="32"/>
          <w:szCs w:val="32"/>
          <w:highlight w:val="none"/>
        </w:rPr>
      </w:pPr>
      <w:r>
        <w:rPr>
          <w:rFonts w:hint="eastAsia" w:ascii="楷体_GB2312" w:hAnsi="仿宋" w:eastAsia="楷体_GB2312" w:cs="楷体_GB2312"/>
          <w:b/>
          <w:bCs/>
          <w:kern w:val="0"/>
          <w:sz w:val="32"/>
          <w:szCs w:val="32"/>
          <w:highlight w:val="none"/>
        </w:rPr>
        <w:t>（</w:t>
      </w:r>
      <w:r>
        <w:rPr>
          <w:rFonts w:hint="eastAsia" w:ascii="楷体_GB2312" w:hAnsi="仿宋" w:eastAsia="楷体_GB2312" w:cs="楷体_GB2312"/>
          <w:b/>
          <w:bCs/>
          <w:kern w:val="0"/>
          <w:sz w:val="32"/>
          <w:szCs w:val="32"/>
          <w:highlight w:val="none"/>
          <w:lang w:eastAsia="zh-CN"/>
        </w:rPr>
        <w:t>六</w:t>
      </w:r>
      <w:r>
        <w:rPr>
          <w:rFonts w:hint="eastAsia" w:ascii="楷体_GB2312" w:hAnsi="仿宋" w:eastAsia="楷体_GB2312" w:cs="楷体_GB2312"/>
          <w:b/>
          <w:bCs/>
          <w:kern w:val="0"/>
          <w:sz w:val="32"/>
          <w:szCs w:val="32"/>
          <w:highlight w:val="none"/>
        </w:rPr>
        <w:t>）考核</w:t>
      </w:r>
    </w:p>
    <w:p>
      <w:pPr>
        <w:spacing w:line="580" w:lineRule="exact"/>
        <w:ind w:firstLine="640" w:firstLineChars="200"/>
        <w:rPr>
          <w:rFonts w:hint="default" w:ascii="仿宋_GB2312" w:hAnsi="仿宋" w:eastAsia="仿宋_GB2312" w:cs="Times New Roman"/>
          <w:color w:val="auto"/>
          <w:kern w:val="0"/>
          <w:sz w:val="32"/>
          <w:szCs w:val="32"/>
          <w:highlight w:val="none"/>
          <w:shd w:val="clear" w:color="auto" w:fill="auto"/>
          <w:lang w:val="en-US" w:eastAsia="zh-CN"/>
        </w:rPr>
      </w:pPr>
      <w:r>
        <w:rPr>
          <w:rFonts w:hint="eastAsia" w:ascii="仿宋_GB2312" w:hAnsi="仿宋" w:eastAsia="仿宋_GB2312" w:cs="Times New Roman"/>
          <w:color w:val="auto"/>
          <w:kern w:val="0"/>
          <w:sz w:val="32"/>
          <w:szCs w:val="32"/>
          <w:highlight w:val="none"/>
        </w:rPr>
        <w:t>医院对</w:t>
      </w:r>
      <w:r>
        <w:rPr>
          <w:rFonts w:hint="eastAsia" w:ascii="仿宋_GB2312" w:hAnsi="仿宋" w:eastAsia="仿宋_GB2312" w:cs="Times New Roman"/>
          <w:color w:val="auto"/>
          <w:kern w:val="0"/>
          <w:sz w:val="32"/>
          <w:szCs w:val="32"/>
          <w:highlight w:val="none"/>
          <w:lang w:val="en-US" w:eastAsia="zh-CN"/>
        </w:rPr>
        <w:t>通过面试且</w:t>
      </w:r>
      <w:r>
        <w:rPr>
          <w:rFonts w:hint="eastAsia" w:ascii="仿宋_GB2312" w:hAnsi="仿宋" w:eastAsia="仿宋_GB2312" w:cs="Times New Roman"/>
          <w:color w:val="auto"/>
          <w:kern w:val="0"/>
          <w:sz w:val="32"/>
          <w:szCs w:val="32"/>
          <w:highlight w:val="none"/>
        </w:rPr>
        <w:t>体检合格人员</w:t>
      </w:r>
      <w:r>
        <w:rPr>
          <w:rFonts w:hint="eastAsia" w:ascii="仿宋_GB2312" w:hAnsi="仿宋" w:eastAsia="仿宋_GB2312" w:cs="Times New Roman"/>
          <w:color w:val="auto"/>
          <w:kern w:val="0"/>
          <w:sz w:val="32"/>
          <w:szCs w:val="32"/>
          <w:highlight w:val="none"/>
          <w:lang w:eastAsia="zh-CN"/>
        </w:rPr>
        <w:t>的</w:t>
      </w:r>
      <w:r>
        <w:rPr>
          <w:rFonts w:hint="eastAsia" w:ascii="仿宋_GB2312" w:hAnsi="仿宋" w:eastAsia="仿宋_GB2312" w:cs="Times New Roman"/>
          <w:color w:val="auto"/>
          <w:kern w:val="0"/>
          <w:sz w:val="32"/>
          <w:szCs w:val="32"/>
          <w:highlight w:val="none"/>
        </w:rPr>
        <w:t>政治思想、道德品质、业务能力</w:t>
      </w:r>
      <w:r>
        <w:rPr>
          <w:rFonts w:hint="eastAsia" w:ascii="仿宋_GB2312" w:hAnsi="仿宋" w:eastAsia="仿宋_GB2312" w:cs="Times New Roman"/>
          <w:color w:val="auto"/>
          <w:kern w:val="0"/>
          <w:sz w:val="32"/>
          <w:szCs w:val="32"/>
          <w:highlight w:val="none"/>
          <w:lang w:eastAsia="zh-CN"/>
        </w:rPr>
        <w:t>、</w:t>
      </w:r>
      <w:r>
        <w:rPr>
          <w:rFonts w:hint="eastAsia" w:ascii="仿宋_GB2312" w:hAnsi="仿宋" w:eastAsia="仿宋_GB2312" w:cs="Times New Roman"/>
          <w:color w:val="auto"/>
          <w:kern w:val="0"/>
          <w:sz w:val="32"/>
          <w:szCs w:val="32"/>
          <w:highlight w:val="none"/>
          <w:lang w:val="en-US" w:eastAsia="zh-CN"/>
        </w:rPr>
        <w:t>心理素质</w:t>
      </w:r>
      <w:r>
        <w:rPr>
          <w:rFonts w:hint="eastAsia" w:ascii="仿宋_GB2312" w:hAnsi="仿宋" w:eastAsia="仿宋_GB2312" w:cs="Times New Roman"/>
          <w:color w:val="auto"/>
          <w:kern w:val="0"/>
          <w:sz w:val="32"/>
          <w:szCs w:val="32"/>
          <w:highlight w:val="none"/>
        </w:rPr>
        <w:t>等情况进行</w:t>
      </w:r>
      <w:r>
        <w:rPr>
          <w:rFonts w:hint="eastAsia" w:ascii="仿宋_GB2312" w:hAnsi="仿宋" w:eastAsia="仿宋_GB2312" w:cs="Times New Roman"/>
          <w:color w:val="auto"/>
          <w:kern w:val="0"/>
          <w:sz w:val="32"/>
          <w:szCs w:val="32"/>
          <w:highlight w:val="none"/>
          <w:lang w:val="en-US" w:eastAsia="zh-CN"/>
        </w:rPr>
        <w:t>全面</w:t>
      </w:r>
      <w:r>
        <w:rPr>
          <w:rFonts w:hint="eastAsia" w:ascii="仿宋_GB2312" w:hAnsi="仿宋" w:eastAsia="仿宋_GB2312" w:cs="Times New Roman"/>
          <w:color w:val="auto"/>
          <w:kern w:val="0"/>
          <w:sz w:val="32"/>
          <w:szCs w:val="32"/>
          <w:highlight w:val="none"/>
        </w:rPr>
        <w:t>考核，</w:t>
      </w:r>
      <w:r>
        <w:rPr>
          <w:rFonts w:hint="eastAsia" w:ascii="仿宋_GB2312" w:hAnsi="仿宋" w:eastAsia="仿宋_GB2312" w:cs="Times New Roman"/>
          <w:color w:val="auto"/>
          <w:kern w:val="0"/>
          <w:sz w:val="32"/>
          <w:szCs w:val="32"/>
          <w:highlight w:val="none"/>
          <w:lang w:eastAsia="zh-CN"/>
        </w:rPr>
        <w:t>并</w:t>
      </w:r>
      <w:r>
        <w:rPr>
          <w:rFonts w:hint="eastAsia" w:ascii="仿宋_GB2312" w:hAnsi="仿宋" w:eastAsia="仿宋_GB2312" w:cs="Times New Roman"/>
          <w:color w:val="auto"/>
          <w:kern w:val="0"/>
          <w:sz w:val="32"/>
          <w:szCs w:val="32"/>
          <w:highlight w:val="none"/>
        </w:rPr>
        <w:t>作出合格与否的</w:t>
      </w:r>
      <w:r>
        <w:rPr>
          <w:rFonts w:hint="eastAsia" w:ascii="仿宋_GB2312" w:hAnsi="仿宋" w:eastAsia="仿宋_GB2312" w:cs="Times New Roman"/>
          <w:color w:val="auto"/>
          <w:kern w:val="0"/>
          <w:sz w:val="32"/>
          <w:szCs w:val="32"/>
          <w:highlight w:val="none"/>
          <w:lang w:val="en-US" w:eastAsia="zh-CN"/>
        </w:rPr>
        <w:t>结论</w:t>
      </w:r>
      <w:r>
        <w:rPr>
          <w:rFonts w:hint="eastAsia" w:ascii="仿宋_GB2312" w:hAnsi="仿宋" w:eastAsia="仿宋_GB2312" w:cs="Times New Roman"/>
          <w:color w:val="auto"/>
          <w:kern w:val="0"/>
          <w:sz w:val="32"/>
          <w:szCs w:val="32"/>
          <w:highlight w:val="none"/>
        </w:rPr>
        <w:t>，考核不合格</w:t>
      </w:r>
      <w:r>
        <w:rPr>
          <w:rFonts w:hint="eastAsia" w:ascii="仿宋_GB2312" w:hAnsi="仿宋" w:eastAsia="仿宋_GB2312" w:cs="Times New Roman"/>
          <w:color w:val="auto"/>
          <w:kern w:val="0"/>
          <w:sz w:val="32"/>
          <w:szCs w:val="32"/>
          <w:highlight w:val="none"/>
          <w:lang w:val="en-US" w:eastAsia="zh-CN"/>
        </w:rPr>
        <w:t>的</w:t>
      </w:r>
      <w:r>
        <w:rPr>
          <w:rFonts w:hint="eastAsia" w:ascii="仿宋_GB2312" w:hAnsi="仿宋" w:eastAsia="仿宋_GB2312" w:cs="Times New Roman"/>
          <w:color w:val="auto"/>
          <w:kern w:val="0"/>
          <w:sz w:val="32"/>
          <w:szCs w:val="32"/>
          <w:highlight w:val="none"/>
        </w:rPr>
        <w:t>，取消聘用资格。</w:t>
      </w:r>
      <w:r>
        <w:rPr>
          <w:rFonts w:hint="eastAsia" w:ascii="仿宋_GB2312" w:hAnsi="仿宋" w:eastAsia="仿宋_GB2312" w:cs="Times New Roman"/>
          <w:color w:val="auto"/>
          <w:kern w:val="0"/>
          <w:sz w:val="32"/>
          <w:szCs w:val="32"/>
          <w:highlight w:val="none"/>
          <w:lang w:val="en-US" w:eastAsia="zh-CN"/>
        </w:rPr>
        <w:t>应聘人员接到考核通知后，需提供</w:t>
      </w:r>
      <w:r>
        <w:rPr>
          <w:rFonts w:hint="eastAsia" w:ascii="仿宋_GB2312" w:hAnsi="仿宋" w:eastAsia="仿宋_GB2312" w:cs="Times New Roman"/>
          <w:color w:val="auto"/>
          <w:kern w:val="0"/>
          <w:sz w:val="32"/>
          <w:szCs w:val="32"/>
          <w:highlight w:val="none"/>
          <w:lang w:eastAsia="zh-CN"/>
        </w:rPr>
        <w:t>由公安机关开具的无犯罪证明，</w:t>
      </w:r>
      <w:r>
        <w:rPr>
          <w:rFonts w:hint="eastAsia" w:ascii="仿宋_GB2312" w:hAnsi="仿宋" w:eastAsia="仿宋_GB2312" w:cs="Times New Roman"/>
          <w:color w:val="auto"/>
          <w:kern w:val="0"/>
          <w:sz w:val="32"/>
          <w:szCs w:val="32"/>
          <w:highlight w:val="none"/>
          <w:lang w:val="en-US" w:eastAsia="zh-CN"/>
        </w:rPr>
        <w:t>不能按规定提供或无正当理由逾期不提供的，视为自动放弃，取消聘用资格。</w:t>
      </w:r>
    </w:p>
    <w:p>
      <w:pPr>
        <w:spacing w:line="580" w:lineRule="exact"/>
        <w:ind w:firstLine="643" w:firstLineChars="200"/>
        <w:rPr>
          <w:rFonts w:ascii="楷体_GB2312" w:hAnsi="仿宋" w:eastAsia="楷体_GB2312" w:cs="Times New Roman"/>
          <w:kern w:val="0"/>
          <w:sz w:val="32"/>
          <w:szCs w:val="32"/>
          <w:highlight w:val="none"/>
        </w:rPr>
      </w:pPr>
      <w:r>
        <w:rPr>
          <w:rFonts w:hint="eastAsia" w:ascii="楷体_GB2312" w:hAnsi="仿宋" w:eastAsia="楷体_GB2312" w:cs="楷体_GB2312"/>
          <w:b/>
          <w:bCs/>
          <w:kern w:val="0"/>
          <w:sz w:val="32"/>
          <w:szCs w:val="32"/>
          <w:highlight w:val="none"/>
        </w:rPr>
        <w:t>（</w:t>
      </w:r>
      <w:r>
        <w:rPr>
          <w:rFonts w:hint="eastAsia" w:ascii="楷体_GB2312" w:hAnsi="仿宋" w:eastAsia="楷体_GB2312" w:cs="楷体_GB2312"/>
          <w:b/>
          <w:bCs/>
          <w:kern w:val="0"/>
          <w:sz w:val="32"/>
          <w:szCs w:val="32"/>
          <w:highlight w:val="none"/>
          <w:lang w:eastAsia="zh-CN"/>
        </w:rPr>
        <w:t>七</w:t>
      </w:r>
      <w:r>
        <w:rPr>
          <w:rFonts w:hint="eastAsia" w:ascii="楷体_GB2312" w:hAnsi="仿宋" w:eastAsia="楷体_GB2312" w:cs="楷体_GB2312"/>
          <w:b/>
          <w:bCs/>
          <w:kern w:val="0"/>
          <w:sz w:val="32"/>
          <w:szCs w:val="32"/>
          <w:highlight w:val="none"/>
        </w:rPr>
        <w:t>）公示</w:t>
      </w:r>
    </w:p>
    <w:p>
      <w:pPr>
        <w:spacing w:line="600" w:lineRule="exact"/>
        <w:ind w:firstLine="640" w:firstLineChars="200"/>
        <w:rPr>
          <w:rFonts w:hint="eastAsia" w:ascii="仿宋_GB2312" w:hAnsi="仿宋" w:eastAsia="仿宋_GB2312" w:cs="仿宋_GB2312"/>
          <w:color w:val="auto"/>
          <w:sz w:val="32"/>
          <w:szCs w:val="32"/>
          <w:highlight w:val="none"/>
        </w:rPr>
      </w:pPr>
      <w:r>
        <w:rPr>
          <w:rFonts w:hint="eastAsia" w:ascii="仿宋_GB2312" w:hAnsi="仿宋" w:eastAsia="仿宋_GB2312" w:cs="仿宋_GB2312"/>
          <w:color w:val="auto"/>
          <w:kern w:val="0"/>
          <w:sz w:val="32"/>
          <w:szCs w:val="32"/>
          <w:highlight w:val="none"/>
        </w:rPr>
        <w:t>对拟聘人员进行7个工作日的公示，</w:t>
      </w:r>
      <w:r>
        <w:rPr>
          <w:rFonts w:hint="eastAsia" w:ascii="仿宋_GB2312" w:hAnsi="仿宋" w:eastAsia="仿宋_GB2312" w:cs="仿宋_GB2312"/>
          <w:color w:val="auto"/>
          <w:sz w:val="32"/>
          <w:szCs w:val="32"/>
          <w:highlight w:val="none"/>
        </w:rPr>
        <w:t>公示期间有人举报并经查实影响聘用的及体检、考核不合格或在此期间个人自动放弃的取消聘用资格，所空出的岗位依据综合成绩同岗位依次递补，出现并列的优先递补顺序同优先进入体检顺序。对反映有问题但一时难以查实的，暂缓聘用，待查实并做出结论后决定是否聘用。</w:t>
      </w:r>
    </w:p>
    <w:p>
      <w:pPr>
        <w:spacing w:line="580" w:lineRule="exact"/>
        <w:ind w:firstLine="643" w:firstLineChars="200"/>
        <w:rPr>
          <w:rFonts w:ascii="楷体_GB2312" w:hAnsi="仿宋" w:eastAsia="楷体_GB2312" w:cs="楷体_GB2312"/>
          <w:b/>
          <w:bCs/>
          <w:kern w:val="0"/>
          <w:sz w:val="32"/>
          <w:szCs w:val="32"/>
          <w:highlight w:val="none"/>
        </w:rPr>
      </w:pPr>
      <w:r>
        <w:rPr>
          <w:rFonts w:hint="eastAsia" w:ascii="楷体_GB2312" w:hAnsi="仿宋" w:eastAsia="楷体_GB2312" w:cs="楷体_GB2312"/>
          <w:b/>
          <w:bCs/>
          <w:kern w:val="0"/>
          <w:sz w:val="32"/>
          <w:szCs w:val="32"/>
          <w:highlight w:val="none"/>
        </w:rPr>
        <w:t>（</w:t>
      </w:r>
      <w:r>
        <w:rPr>
          <w:rFonts w:hint="eastAsia" w:ascii="楷体_GB2312" w:hAnsi="仿宋" w:eastAsia="楷体_GB2312" w:cs="楷体_GB2312"/>
          <w:b/>
          <w:bCs/>
          <w:kern w:val="0"/>
          <w:sz w:val="32"/>
          <w:szCs w:val="32"/>
          <w:highlight w:val="none"/>
          <w:lang w:eastAsia="zh-CN"/>
        </w:rPr>
        <w:t>八</w:t>
      </w:r>
      <w:r>
        <w:rPr>
          <w:rFonts w:hint="eastAsia" w:ascii="楷体_GB2312" w:hAnsi="仿宋" w:eastAsia="楷体_GB2312" w:cs="楷体_GB2312"/>
          <w:b/>
          <w:bCs/>
          <w:kern w:val="0"/>
          <w:sz w:val="32"/>
          <w:szCs w:val="32"/>
          <w:highlight w:val="none"/>
        </w:rPr>
        <w:t>）聘用</w:t>
      </w:r>
    </w:p>
    <w:p>
      <w:pPr>
        <w:spacing w:line="580" w:lineRule="exact"/>
        <w:ind w:firstLine="640" w:firstLineChars="200"/>
        <w:rPr>
          <w:rFonts w:ascii="仿宋_GB2312" w:hAnsi="仿宋" w:eastAsia="仿宋_GB2312" w:cs="Times New Roman"/>
          <w:sz w:val="32"/>
          <w:szCs w:val="32"/>
          <w:highlight w:val="none"/>
        </w:rPr>
      </w:pPr>
      <w:r>
        <w:rPr>
          <w:rFonts w:hint="eastAsia" w:ascii="仿宋_GB2312" w:hAnsi="仿宋" w:eastAsia="仿宋_GB2312" w:cs="仿宋_GB2312"/>
          <w:kern w:val="0"/>
          <w:sz w:val="32"/>
          <w:szCs w:val="32"/>
          <w:highlight w:val="none"/>
        </w:rPr>
        <w:t>对公示期满无异议的</w:t>
      </w:r>
      <w:r>
        <w:rPr>
          <w:rFonts w:hint="eastAsia" w:ascii="仿宋_GB2312" w:hAnsi="仿宋" w:eastAsia="仿宋_GB2312" w:cs="仿宋_GB2312"/>
          <w:kern w:val="0"/>
          <w:sz w:val="32"/>
          <w:szCs w:val="32"/>
          <w:highlight w:val="none"/>
          <w:lang w:eastAsia="zh-CN"/>
        </w:rPr>
        <w:t>人员</w:t>
      </w:r>
      <w:r>
        <w:rPr>
          <w:rFonts w:hint="eastAsia" w:ascii="仿宋_GB2312" w:hAnsi="仿宋" w:eastAsia="仿宋_GB2312" w:cs="仿宋_GB2312"/>
          <w:kern w:val="0"/>
          <w:sz w:val="32"/>
          <w:szCs w:val="32"/>
          <w:highlight w:val="none"/>
        </w:rPr>
        <w:t>，按照《事业单位人事管理条例》有关规定，</w:t>
      </w:r>
      <w:r>
        <w:rPr>
          <w:rFonts w:hint="eastAsia" w:ascii="仿宋_GB2312" w:hAnsi="仿宋" w:eastAsia="仿宋_GB2312" w:cs="仿宋_GB2312"/>
          <w:color w:val="auto"/>
          <w:kern w:val="0"/>
          <w:sz w:val="32"/>
          <w:szCs w:val="32"/>
          <w:highlight w:val="none"/>
          <w:shd w:val="clear" w:color="auto" w:fill="auto"/>
        </w:rPr>
        <w:t>实行</w:t>
      </w:r>
      <w:r>
        <w:rPr>
          <w:rFonts w:hint="eastAsia" w:ascii="仿宋_GB2312" w:hAnsi="仿宋" w:eastAsia="仿宋_GB2312" w:cs="仿宋_GB2312"/>
          <w:color w:val="auto"/>
          <w:kern w:val="0"/>
          <w:sz w:val="32"/>
          <w:szCs w:val="32"/>
          <w:highlight w:val="none"/>
          <w:shd w:val="clear" w:color="auto" w:fill="auto"/>
          <w:lang w:eastAsia="zh-CN"/>
        </w:rPr>
        <w:t>试用期</w:t>
      </w:r>
      <w:r>
        <w:rPr>
          <w:rFonts w:hint="eastAsia" w:ascii="仿宋_GB2312" w:hAnsi="仿宋" w:eastAsia="仿宋_GB2312" w:cs="仿宋_GB2312"/>
          <w:color w:val="auto"/>
          <w:kern w:val="0"/>
          <w:sz w:val="32"/>
          <w:szCs w:val="32"/>
          <w:highlight w:val="none"/>
          <w:shd w:val="clear" w:color="auto" w:fill="auto"/>
        </w:rPr>
        <w:t>制度，</w:t>
      </w:r>
      <w:r>
        <w:rPr>
          <w:rFonts w:hint="eastAsia" w:ascii="仿宋_GB2312" w:hAnsi="仿宋" w:eastAsia="仿宋_GB2312" w:cs="仿宋_GB2312"/>
          <w:color w:val="auto"/>
          <w:kern w:val="0"/>
          <w:sz w:val="32"/>
          <w:szCs w:val="32"/>
          <w:highlight w:val="none"/>
          <w:shd w:val="clear" w:color="auto" w:fill="auto"/>
          <w:lang w:eastAsia="zh-CN"/>
        </w:rPr>
        <w:t>试用期为</w:t>
      </w:r>
      <w:r>
        <w:rPr>
          <w:rFonts w:hint="eastAsia" w:ascii="仿宋_GB2312" w:hAnsi="仿宋" w:eastAsia="仿宋_GB2312" w:cs="仿宋_GB2312"/>
          <w:color w:val="auto"/>
          <w:kern w:val="0"/>
          <w:sz w:val="32"/>
          <w:szCs w:val="32"/>
          <w:highlight w:val="none"/>
          <w:shd w:val="clear" w:color="auto" w:fill="auto"/>
          <w:lang w:val="en-US" w:eastAsia="zh-CN"/>
        </w:rPr>
        <w:t>1个月，</w:t>
      </w:r>
      <w:r>
        <w:rPr>
          <w:rFonts w:hint="eastAsia" w:ascii="仿宋_GB2312" w:hAnsi="仿宋" w:eastAsia="仿宋_GB2312" w:cs="仿宋_GB2312"/>
          <w:color w:val="auto"/>
          <w:kern w:val="0"/>
          <w:sz w:val="32"/>
          <w:szCs w:val="32"/>
          <w:highlight w:val="none"/>
          <w:shd w:val="clear" w:color="auto" w:fill="auto"/>
          <w:lang w:eastAsia="zh-CN"/>
        </w:rPr>
        <w:t>见习期</w:t>
      </w:r>
      <w:r>
        <w:rPr>
          <w:rFonts w:hint="eastAsia" w:ascii="仿宋_GB2312" w:hAnsi="仿宋" w:eastAsia="仿宋_GB2312" w:cs="仿宋_GB2312"/>
          <w:color w:val="auto"/>
          <w:kern w:val="0"/>
          <w:sz w:val="32"/>
          <w:szCs w:val="32"/>
          <w:highlight w:val="none"/>
          <w:shd w:val="clear" w:color="auto" w:fill="auto"/>
        </w:rPr>
        <w:t>为</w:t>
      </w:r>
      <w:r>
        <w:rPr>
          <w:rFonts w:hint="eastAsia" w:ascii="仿宋_GB2312" w:hAnsi="仿宋" w:eastAsia="仿宋_GB2312" w:cs="仿宋_GB2312"/>
          <w:color w:val="auto"/>
          <w:kern w:val="0"/>
          <w:sz w:val="32"/>
          <w:szCs w:val="32"/>
          <w:highlight w:val="none"/>
          <w:shd w:val="clear" w:color="auto" w:fill="auto"/>
          <w:lang w:val="en-US" w:eastAsia="zh-CN"/>
        </w:rPr>
        <w:t>12个月，试用期包括在见习期</w:t>
      </w:r>
      <w:r>
        <w:rPr>
          <w:rFonts w:hint="eastAsia" w:ascii="仿宋_GB2312" w:hAnsi="仿宋" w:eastAsia="仿宋_GB2312" w:cs="仿宋_GB2312"/>
          <w:color w:val="auto"/>
          <w:kern w:val="0"/>
          <w:sz w:val="32"/>
          <w:szCs w:val="32"/>
          <w:highlight w:val="none"/>
          <w:shd w:val="clear" w:color="auto" w:fill="auto"/>
        </w:rPr>
        <w:t>内。</w:t>
      </w:r>
      <w:r>
        <w:rPr>
          <w:rFonts w:hint="eastAsia" w:ascii="仿宋_GB2312" w:hAnsi="仿宋" w:eastAsia="仿宋_GB2312" w:cs="仿宋_GB2312"/>
          <w:color w:val="auto"/>
          <w:kern w:val="0"/>
          <w:sz w:val="32"/>
          <w:szCs w:val="32"/>
          <w:highlight w:val="none"/>
          <w:shd w:val="clear" w:color="auto" w:fill="auto"/>
          <w:lang w:eastAsia="zh-CN"/>
        </w:rPr>
        <w:t>见习</w:t>
      </w:r>
      <w:r>
        <w:rPr>
          <w:rFonts w:hint="eastAsia" w:ascii="仿宋_GB2312" w:hAnsi="仿宋" w:eastAsia="仿宋_GB2312" w:cs="仿宋_GB2312"/>
          <w:kern w:val="0"/>
          <w:sz w:val="32"/>
          <w:szCs w:val="32"/>
          <w:highlight w:val="none"/>
        </w:rPr>
        <w:t>期满考核合格者正式聘用，</w:t>
      </w:r>
      <w:r>
        <w:rPr>
          <w:rFonts w:hint="eastAsia" w:ascii="仿宋_GB2312" w:hAnsi="仿宋" w:eastAsia="仿宋_GB2312" w:cs="仿宋_GB2312"/>
          <w:color w:val="auto"/>
          <w:sz w:val="32"/>
          <w:szCs w:val="32"/>
          <w:highlight w:val="none"/>
        </w:rPr>
        <w:t>纳入医院人员控制数管理，</w:t>
      </w:r>
      <w:r>
        <w:rPr>
          <w:rFonts w:hint="eastAsia" w:ascii="仿宋_GB2312" w:hAnsi="仿宋" w:eastAsia="仿宋_GB2312" w:cs="仿宋_GB2312"/>
          <w:kern w:val="0"/>
          <w:sz w:val="32"/>
          <w:szCs w:val="32"/>
          <w:highlight w:val="none"/>
        </w:rPr>
        <w:t>不合格的，予以辞聘。</w:t>
      </w:r>
    </w:p>
    <w:p>
      <w:pPr>
        <w:spacing w:line="580" w:lineRule="exact"/>
        <w:ind w:firstLine="643" w:firstLineChars="200"/>
        <w:rPr>
          <w:rFonts w:hint="eastAsia" w:ascii="楷体_GB2312" w:hAnsi="黑体" w:eastAsia="楷体_GB2312" w:cs="Times New Roman"/>
          <w:b/>
          <w:sz w:val="32"/>
          <w:szCs w:val="32"/>
          <w:highlight w:val="none"/>
        </w:rPr>
      </w:pPr>
      <w:r>
        <w:rPr>
          <w:rFonts w:hint="eastAsia" w:ascii="楷体_GB2312" w:hAnsi="黑体" w:eastAsia="楷体_GB2312" w:cs="黑体"/>
          <w:b/>
          <w:kern w:val="0"/>
          <w:sz w:val="32"/>
          <w:szCs w:val="32"/>
          <w:highlight w:val="none"/>
        </w:rPr>
        <w:t>四、其他事项</w:t>
      </w:r>
    </w:p>
    <w:p>
      <w:pPr>
        <w:spacing w:line="58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仿宋_GB2312"/>
          <w:kern w:val="0"/>
          <w:sz w:val="32"/>
          <w:szCs w:val="32"/>
          <w:highlight w:val="none"/>
        </w:rPr>
        <w:t>（一）凡未</w:t>
      </w:r>
      <w:r>
        <w:rPr>
          <w:rFonts w:hint="eastAsia" w:ascii="仿宋_GB2312" w:hAnsi="仿宋" w:eastAsia="仿宋_GB2312" w:cs="仿宋_GB2312"/>
          <w:kern w:val="0"/>
          <w:sz w:val="32"/>
          <w:szCs w:val="32"/>
          <w:highlight w:val="none"/>
          <w:lang w:eastAsia="zh-CN"/>
        </w:rPr>
        <w:t>在</w:t>
      </w:r>
      <w:r>
        <w:rPr>
          <w:rFonts w:hint="eastAsia" w:ascii="仿宋_GB2312" w:hAnsi="仿宋" w:eastAsia="仿宋_GB2312" w:cs="仿宋_GB2312"/>
          <w:kern w:val="0"/>
          <w:sz w:val="32"/>
          <w:szCs w:val="32"/>
          <w:highlight w:val="none"/>
        </w:rPr>
        <w:t>规定时间</w:t>
      </w:r>
      <w:r>
        <w:rPr>
          <w:rFonts w:hint="eastAsia" w:ascii="仿宋_GB2312" w:hAnsi="仿宋" w:eastAsia="仿宋_GB2312" w:cs="仿宋_GB2312"/>
          <w:kern w:val="0"/>
          <w:sz w:val="32"/>
          <w:szCs w:val="32"/>
          <w:highlight w:val="none"/>
          <w:lang w:eastAsia="zh-CN"/>
        </w:rPr>
        <w:t>、地点</w:t>
      </w:r>
      <w:r>
        <w:rPr>
          <w:rFonts w:hint="eastAsia" w:ascii="仿宋_GB2312" w:hAnsi="仿宋" w:eastAsia="仿宋_GB2312" w:cs="仿宋_GB2312"/>
          <w:kern w:val="0"/>
          <w:sz w:val="32"/>
          <w:szCs w:val="32"/>
          <w:highlight w:val="none"/>
        </w:rPr>
        <w:t>参加</w:t>
      </w:r>
      <w:r>
        <w:rPr>
          <w:rFonts w:hint="eastAsia" w:ascii="仿宋_GB2312" w:hAnsi="仿宋" w:eastAsia="仿宋_GB2312" w:cs="仿宋_GB2312"/>
          <w:kern w:val="0"/>
          <w:sz w:val="32"/>
          <w:szCs w:val="32"/>
          <w:highlight w:val="none"/>
          <w:lang w:eastAsia="zh-CN"/>
        </w:rPr>
        <w:t>笔</w:t>
      </w:r>
      <w:r>
        <w:rPr>
          <w:rFonts w:hint="eastAsia" w:ascii="仿宋_GB2312" w:hAnsi="仿宋" w:eastAsia="仿宋_GB2312" w:cs="仿宋_GB2312"/>
          <w:kern w:val="0"/>
          <w:sz w:val="32"/>
          <w:szCs w:val="32"/>
          <w:highlight w:val="none"/>
        </w:rPr>
        <w:t>试、</w:t>
      </w:r>
      <w:r>
        <w:rPr>
          <w:rFonts w:hint="eastAsia" w:ascii="仿宋_GB2312" w:hAnsi="仿宋" w:eastAsia="仿宋_GB2312" w:cs="仿宋_GB2312"/>
          <w:kern w:val="0"/>
          <w:sz w:val="32"/>
          <w:szCs w:val="32"/>
          <w:highlight w:val="none"/>
          <w:lang w:eastAsia="zh-CN"/>
        </w:rPr>
        <w:t>面</w:t>
      </w:r>
      <w:r>
        <w:rPr>
          <w:rFonts w:hint="eastAsia" w:ascii="仿宋_GB2312" w:hAnsi="仿宋" w:eastAsia="仿宋_GB2312" w:cs="仿宋_GB2312"/>
          <w:kern w:val="0"/>
          <w:sz w:val="32"/>
          <w:szCs w:val="32"/>
          <w:highlight w:val="none"/>
        </w:rPr>
        <w:t>试</w:t>
      </w:r>
      <w:r>
        <w:rPr>
          <w:rFonts w:hint="eastAsia" w:ascii="仿宋_GB2312" w:hAnsi="仿宋" w:eastAsia="仿宋_GB2312" w:cs="仿宋_GB2312"/>
          <w:kern w:val="0"/>
          <w:sz w:val="32"/>
          <w:szCs w:val="32"/>
          <w:highlight w:val="none"/>
          <w:lang w:eastAsia="zh-CN"/>
        </w:rPr>
        <w:t>、资格复审、</w:t>
      </w:r>
      <w:r>
        <w:rPr>
          <w:rFonts w:hint="eastAsia" w:ascii="仿宋_GB2312" w:hAnsi="仿宋" w:eastAsia="仿宋_GB2312" w:cs="仿宋_GB2312"/>
          <w:kern w:val="0"/>
          <w:sz w:val="32"/>
          <w:szCs w:val="32"/>
          <w:highlight w:val="none"/>
        </w:rPr>
        <w:t>体检</w:t>
      </w:r>
      <w:r>
        <w:rPr>
          <w:rFonts w:hint="eastAsia" w:ascii="仿宋_GB2312" w:hAnsi="仿宋" w:eastAsia="仿宋_GB2312" w:cs="仿宋_GB2312"/>
          <w:kern w:val="0"/>
          <w:sz w:val="32"/>
          <w:szCs w:val="32"/>
          <w:highlight w:val="none"/>
          <w:lang w:eastAsia="zh-CN"/>
        </w:rPr>
        <w:t>、考核及报到</w:t>
      </w:r>
      <w:r>
        <w:rPr>
          <w:rFonts w:hint="eastAsia" w:ascii="仿宋_GB2312" w:hAnsi="仿宋" w:eastAsia="仿宋_GB2312" w:cs="仿宋_GB2312"/>
          <w:kern w:val="0"/>
          <w:sz w:val="32"/>
          <w:szCs w:val="32"/>
          <w:highlight w:val="none"/>
        </w:rPr>
        <w:t>其中一项的，</w:t>
      </w:r>
      <w:r>
        <w:rPr>
          <w:rFonts w:hint="eastAsia" w:ascii="仿宋_GB2312" w:hAnsi="仿宋" w:eastAsia="仿宋_GB2312" w:cs="仿宋_GB2312"/>
          <w:kern w:val="0"/>
          <w:sz w:val="32"/>
          <w:szCs w:val="32"/>
          <w:highlight w:val="none"/>
          <w:lang w:eastAsia="zh-CN"/>
        </w:rPr>
        <w:t>均</w:t>
      </w:r>
      <w:r>
        <w:rPr>
          <w:rFonts w:hint="eastAsia" w:ascii="仿宋_GB2312" w:hAnsi="仿宋" w:eastAsia="仿宋_GB2312" w:cs="仿宋_GB2312"/>
          <w:kern w:val="0"/>
          <w:sz w:val="32"/>
          <w:szCs w:val="32"/>
          <w:highlight w:val="none"/>
        </w:rPr>
        <w:t>视为自动放弃。</w:t>
      </w:r>
    </w:p>
    <w:p>
      <w:pPr>
        <w:shd w:val="clear"/>
        <w:spacing w:line="580" w:lineRule="exact"/>
        <w:ind w:firstLine="640" w:firstLineChars="200"/>
        <w:rPr>
          <w:rFonts w:hint="eastAsia"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（二）医院公开招聘人员实行回避制度。</w:t>
      </w:r>
      <w:r>
        <w:rPr>
          <w:rFonts w:hint="eastAsia" w:ascii="仿宋_GB2312" w:hAnsi="仿宋" w:eastAsia="仿宋_GB2312" w:cs="仿宋_GB2312"/>
          <w:color w:val="000000"/>
          <w:sz w:val="32"/>
          <w:szCs w:val="32"/>
          <w:highlight w:val="none"/>
          <w:shd w:val="clear" w:color="auto" w:fill="auto"/>
        </w:rPr>
        <w:t>应聘人员不得报考聘用后即构成回避关系的招聘岗位。</w:t>
      </w:r>
      <w:r>
        <w:rPr>
          <w:rFonts w:hint="eastAsia" w:ascii="仿宋_GB2312" w:hAnsi="仿宋" w:eastAsia="仿宋_GB2312" w:cs="仿宋_GB2312"/>
          <w:kern w:val="0"/>
          <w:sz w:val="32"/>
          <w:szCs w:val="32"/>
          <w:highlight w:val="none"/>
        </w:rPr>
        <w:t>医院负责人员、专家评委和招聘工作人员在出现应回避情形时，应主动提出。</w:t>
      </w:r>
    </w:p>
    <w:p>
      <w:pPr>
        <w:shd w:val="clear"/>
        <w:tabs>
          <w:tab w:val="left" w:pos="7655"/>
        </w:tabs>
        <w:spacing w:line="580" w:lineRule="exact"/>
        <w:ind w:firstLine="640" w:firstLineChars="200"/>
        <w:rPr>
          <w:rFonts w:hint="eastAsia"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w:t>
      </w:r>
      <w:r>
        <w:rPr>
          <w:rFonts w:hint="eastAsia" w:ascii="仿宋_GB2312" w:hAnsi="仿宋" w:eastAsia="仿宋_GB2312" w:cs="仿宋_GB2312"/>
          <w:kern w:val="0"/>
          <w:sz w:val="32"/>
          <w:szCs w:val="32"/>
          <w:highlight w:val="none"/>
          <w:lang w:eastAsia="zh-CN"/>
        </w:rPr>
        <w:t>三</w:t>
      </w:r>
      <w:r>
        <w:rPr>
          <w:rFonts w:hint="eastAsia" w:ascii="仿宋_GB2312" w:hAnsi="仿宋" w:eastAsia="仿宋_GB2312" w:cs="仿宋_GB2312"/>
          <w:kern w:val="0"/>
          <w:sz w:val="32"/>
          <w:szCs w:val="32"/>
          <w:highlight w:val="none"/>
        </w:rPr>
        <w:t>）</w:t>
      </w:r>
      <w:r>
        <w:rPr>
          <w:rFonts w:hint="eastAsia" w:ascii="仿宋_GB2312" w:hAnsi="仿宋" w:eastAsia="仿宋_GB2312" w:cs="黑体"/>
          <w:sz w:val="32"/>
          <w:szCs w:val="32"/>
          <w:highlight w:val="none"/>
        </w:rPr>
        <w:t>在公开招聘过程中发现违纪违规行为，按照《事业单位公开招聘违纪违规行为处理规定》(人社部令第35号)处理</w:t>
      </w:r>
      <w:r>
        <w:rPr>
          <w:rFonts w:hint="eastAsia" w:ascii="仿宋_GB2312" w:hAnsi="仿宋" w:eastAsia="仿宋_GB2312" w:cs="仿宋_GB2312"/>
          <w:kern w:val="0"/>
          <w:sz w:val="32"/>
          <w:szCs w:val="32"/>
          <w:highlight w:val="none"/>
        </w:rPr>
        <w:t>。</w:t>
      </w:r>
    </w:p>
    <w:p>
      <w:pPr>
        <w:shd w:val="clear"/>
        <w:tabs>
          <w:tab w:val="left" w:pos="7655"/>
        </w:tabs>
        <w:spacing w:line="580" w:lineRule="exact"/>
        <w:ind w:firstLine="640" w:firstLineChars="200"/>
        <w:rPr>
          <w:rFonts w:hint="eastAsia" w:ascii="仿宋_GB2312" w:hAnsi="仿宋" w:eastAsia="仿宋_GB2312" w:cs="仿宋_GB2312"/>
          <w:kern w:val="0"/>
          <w:sz w:val="32"/>
          <w:szCs w:val="32"/>
          <w:highlight w:val="none"/>
        </w:rPr>
      </w:pPr>
      <w:r>
        <w:rPr>
          <w:rFonts w:hint="eastAsia" w:ascii="仿宋_GB2312" w:hAnsi="仿宋" w:eastAsia="仿宋_GB2312" w:cs="Times New Roman"/>
          <w:sz w:val="32"/>
          <w:szCs w:val="32"/>
          <w:highlight w:val="none"/>
          <w:lang w:eastAsia="zh-CN"/>
        </w:rPr>
        <w:t>报名</w:t>
      </w:r>
      <w:r>
        <w:rPr>
          <w:rFonts w:hint="eastAsia" w:ascii="仿宋_GB2312" w:hAnsi="仿宋" w:eastAsia="仿宋_GB2312" w:cs="Times New Roman"/>
          <w:sz w:val="32"/>
          <w:szCs w:val="32"/>
          <w:highlight w:val="none"/>
        </w:rPr>
        <w:t>咨询电话：0312-5976505</w:t>
      </w:r>
    </w:p>
    <w:p>
      <w:pPr>
        <w:shd w:val="clear" w:color="auto"/>
        <w:snapToGrid w:val="0"/>
        <w:spacing w:line="580" w:lineRule="exact"/>
        <w:ind w:firstLine="640" w:firstLineChars="200"/>
        <w:rPr>
          <w:rFonts w:hint="eastAsia" w:ascii="仿宋_GB2312" w:hAnsi="仿宋" w:eastAsia="仿宋_GB2312" w:cs="Times New Roman"/>
          <w:sz w:val="32"/>
          <w:szCs w:val="32"/>
          <w:highlight w:val="none"/>
        </w:rPr>
      </w:pPr>
      <w:r>
        <w:rPr>
          <w:rFonts w:hint="eastAsia" w:ascii="仿宋_GB2312" w:hAnsi="仿宋" w:eastAsia="仿宋_GB2312" w:cs="Times New Roman"/>
          <w:sz w:val="32"/>
          <w:szCs w:val="32"/>
          <w:highlight w:val="none"/>
        </w:rPr>
        <w:t>监督举报电话：0312-5976511</w:t>
      </w:r>
    </w:p>
    <w:p>
      <w:pPr>
        <w:shd w:val="clear" w:color="auto"/>
        <w:snapToGrid w:val="0"/>
        <w:spacing w:line="580" w:lineRule="exact"/>
        <w:ind w:firstLine="640" w:firstLineChars="200"/>
        <w:rPr>
          <w:rFonts w:hint="eastAsia" w:ascii="仿宋_GB2312" w:hAnsi="仿宋" w:eastAsia="仿宋_GB2312" w:cs="Times New Roman"/>
          <w:sz w:val="32"/>
          <w:szCs w:val="32"/>
          <w:highlight w:val="none"/>
        </w:rPr>
      </w:pPr>
    </w:p>
    <w:p>
      <w:pPr>
        <w:shd w:val="clear"/>
        <w:spacing w:line="600" w:lineRule="exact"/>
        <w:ind w:left="1493" w:leftChars="303" w:hanging="857" w:hangingChars="268"/>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kern w:val="0"/>
          <w:sz w:val="32"/>
          <w:szCs w:val="32"/>
          <w:highlight w:val="none"/>
        </w:rPr>
        <w:t>附件：</w:t>
      </w:r>
      <w:r>
        <w:rPr>
          <w:rFonts w:hint="eastAsia" w:ascii="仿宋_GB2312" w:hAnsi="仿宋" w:eastAsia="仿宋_GB2312" w:cs="仿宋_GB2312"/>
          <w:kern w:val="0"/>
          <w:sz w:val="32"/>
          <w:szCs w:val="32"/>
          <w:highlight w:val="none"/>
        </w:rPr>
        <w:t>202</w:t>
      </w:r>
      <w:r>
        <w:rPr>
          <w:rFonts w:hint="eastAsia" w:ascii="仿宋_GB2312" w:hAnsi="仿宋" w:eastAsia="仿宋_GB2312" w:cs="仿宋_GB2312"/>
          <w:kern w:val="0"/>
          <w:sz w:val="32"/>
          <w:szCs w:val="32"/>
          <w:highlight w:val="none"/>
          <w:lang w:val="en-US" w:eastAsia="zh-CN"/>
        </w:rPr>
        <w:t>3</w:t>
      </w:r>
      <w:r>
        <w:rPr>
          <w:rFonts w:hint="eastAsia" w:ascii="仿宋_GB2312" w:hAnsi="仿宋" w:eastAsia="仿宋_GB2312" w:cs="仿宋_GB2312"/>
          <w:kern w:val="0"/>
          <w:sz w:val="32"/>
          <w:szCs w:val="32"/>
          <w:highlight w:val="none"/>
        </w:rPr>
        <w:t>年保定市第一中心医院公开招聘</w:t>
      </w:r>
      <w:r>
        <w:rPr>
          <w:rFonts w:hint="eastAsia" w:ascii="仿宋_GB2312" w:hAnsi="仿宋" w:eastAsia="仿宋_GB2312" w:cs="仿宋_GB2312"/>
          <w:kern w:val="0"/>
          <w:sz w:val="32"/>
          <w:szCs w:val="32"/>
          <w:highlight w:val="none"/>
          <w:lang w:val="en-US" w:eastAsia="zh-CN"/>
        </w:rPr>
        <w:t>工作人员</w:t>
      </w:r>
      <w:r>
        <w:rPr>
          <w:rFonts w:hint="eastAsia" w:ascii="仿宋_GB2312" w:hAnsi="仿宋" w:eastAsia="仿宋_GB2312" w:cs="仿宋_GB2312"/>
          <w:kern w:val="0"/>
          <w:sz w:val="32"/>
          <w:szCs w:val="32"/>
          <w:highlight w:val="none"/>
        </w:rPr>
        <w:t>岗位信息表</w:t>
      </w:r>
      <w:r>
        <w:rPr>
          <w:rFonts w:hint="eastAsia" w:ascii="仿宋_GB2312" w:hAnsi="仿宋" w:eastAsia="仿宋_GB2312" w:cs="Times New Roman"/>
          <w:color w:val="000000"/>
          <w:sz w:val="32"/>
          <w:szCs w:val="32"/>
          <w:highlight w:val="none"/>
        </w:rPr>
        <w:t xml:space="preserve">   </w:t>
      </w:r>
    </w:p>
    <w:p>
      <w:pPr>
        <w:shd w:val="clear"/>
        <w:spacing w:line="600" w:lineRule="exact"/>
        <w:ind w:left="2078" w:leftChars="304" w:hanging="1440" w:hangingChars="450"/>
        <w:rPr>
          <w:rFonts w:hint="eastAsia" w:ascii="仿宋_GB2312" w:hAnsi="仿宋" w:eastAsia="仿宋_GB2312" w:cs="Times New Roman"/>
          <w:color w:val="000000"/>
          <w:sz w:val="32"/>
          <w:szCs w:val="32"/>
          <w:highlight w:val="none"/>
        </w:rPr>
      </w:pPr>
    </w:p>
    <w:p>
      <w:pPr>
        <w:shd w:val="clear"/>
        <w:spacing w:line="600" w:lineRule="exact"/>
        <w:ind w:left="2078" w:leftChars="304" w:hanging="1440" w:hangingChars="450"/>
        <w:rPr>
          <w:rFonts w:hint="eastAsia" w:ascii="仿宋_GB2312" w:hAnsi="仿宋" w:eastAsia="仿宋_GB2312" w:cs="Times New Roman"/>
          <w:color w:val="000000"/>
          <w:sz w:val="32"/>
          <w:szCs w:val="32"/>
          <w:highlight w:val="none"/>
        </w:rPr>
      </w:pPr>
    </w:p>
    <w:p>
      <w:pPr>
        <w:shd w:val="clear"/>
        <w:spacing w:line="600" w:lineRule="exact"/>
        <w:ind w:left="2078" w:leftChars="304" w:hanging="1440" w:hangingChars="450"/>
        <w:jc w:val="right"/>
        <w:rPr>
          <w:rFonts w:hint="eastAsia" w:ascii="仿宋_GB2312" w:hAnsi="仿宋" w:eastAsia="仿宋_GB2312" w:cs="Times New Roman"/>
          <w:color w:val="000000"/>
          <w:sz w:val="32"/>
          <w:szCs w:val="32"/>
          <w:highlight w:val="none"/>
          <w:lang w:eastAsia="zh-CN"/>
        </w:rPr>
      </w:pPr>
      <w:r>
        <w:rPr>
          <w:rFonts w:hint="eastAsia" w:ascii="仿宋_GB2312" w:hAnsi="仿宋" w:eastAsia="仿宋_GB2312" w:cs="Times New Roman"/>
          <w:color w:val="000000"/>
          <w:sz w:val="32"/>
          <w:szCs w:val="32"/>
          <w:highlight w:val="none"/>
          <w:lang w:eastAsia="zh-CN"/>
        </w:rPr>
        <w:t>保定市第一中心医院</w:t>
      </w:r>
    </w:p>
    <w:p>
      <w:pPr>
        <w:shd w:val="clear"/>
        <w:spacing w:line="600" w:lineRule="exact"/>
        <w:ind w:left="2078" w:leftChars="304" w:hanging="1440" w:hangingChars="450"/>
        <w:jc w:val="center"/>
        <w:rPr>
          <w:rFonts w:hint="eastAsia" w:ascii="仿宋_GB2312" w:hAnsi="仿宋" w:eastAsia="仿宋_GB2312" w:cs="Times New Roman"/>
          <w:sz w:val="32"/>
          <w:szCs w:val="32"/>
          <w:highlight w:val="none"/>
        </w:rPr>
      </w:pPr>
      <w:r>
        <w:rPr>
          <w:rFonts w:hint="eastAsia" w:ascii="仿宋_GB2312" w:hAnsi="仿宋" w:eastAsia="仿宋_GB2312" w:cs="Times New Roman"/>
          <w:color w:val="000000"/>
          <w:sz w:val="32"/>
          <w:szCs w:val="32"/>
          <w:highlight w:val="none"/>
          <w:lang w:val="en-US" w:eastAsia="zh-CN"/>
        </w:rPr>
        <w:t xml:space="preserve">                                  2023年5月23日</w:t>
      </w:r>
      <w:r>
        <w:rPr>
          <w:rFonts w:hint="eastAsia" w:ascii="仿宋_GB2312" w:hAnsi="仿宋" w:eastAsia="仿宋_GB2312" w:cs="Times New Roman"/>
          <w:color w:val="000000"/>
          <w:sz w:val="32"/>
          <w:szCs w:val="32"/>
          <w:highlight w:val="none"/>
        </w:rPr>
        <w:t xml:space="preserve">       </w:t>
      </w:r>
    </w:p>
    <w:sectPr>
      <w:footerReference r:id="rId3" w:type="default"/>
      <w:pgSz w:w="11906" w:h="16838"/>
      <w:pgMar w:top="1701" w:right="1474" w:bottom="170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68FDEC"/>
    <w:multiLevelType w:val="singleLevel"/>
    <w:tmpl w:val="5F68FDE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xMzg1M2QwNzYyNWE3NDYxMGQzZWIxOWQ0NmIxNjMifQ=="/>
  </w:docVars>
  <w:rsids>
    <w:rsidRoot w:val="00914671"/>
    <w:rsid w:val="00003EED"/>
    <w:rsid w:val="00004976"/>
    <w:rsid w:val="00005779"/>
    <w:rsid w:val="00010045"/>
    <w:rsid w:val="00010DDA"/>
    <w:rsid w:val="00013098"/>
    <w:rsid w:val="00014498"/>
    <w:rsid w:val="00015882"/>
    <w:rsid w:val="00015F2C"/>
    <w:rsid w:val="00016662"/>
    <w:rsid w:val="00017D43"/>
    <w:rsid w:val="00017F75"/>
    <w:rsid w:val="000222CB"/>
    <w:rsid w:val="00033AF2"/>
    <w:rsid w:val="00034C4B"/>
    <w:rsid w:val="00035542"/>
    <w:rsid w:val="00036DFC"/>
    <w:rsid w:val="000405D8"/>
    <w:rsid w:val="00040A21"/>
    <w:rsid w:val="00046628"/>
    <w:rsid w:val="0005249E"/>
    <w:rsid w:val="00055400"/>
    <w:rsid w:val="00057B50"/>
    <w:rsid w:val="00060396"/>
    <w:rsid w:val="00066446"/>
    <w:rsid w:val="0006692D"/>
    <w:rsid w:val="00066AC4"/>
    <w:rsid w:val="00066C69"/>
    <w:rsid w:val="00073D82"/>
    <w:rsid w:val="0007746A"/>
    <w:rsid w:val="00077F67"/>
    <w:rsid w:val="00080BAF"/>
    <w:rsid w:val="00081599"/>
    <w:rsid w:val="0008164F"/>
    <w:rsid w:val="00082D15"/>
    <w:rsid w:val="00082FFA"/>
    <w:rsid w:val="00083F09"/>
    <w:rsid w:val="00084F65"/>
    <w:rsid w:val="00097DF2"/>
    <w:rsid w:val="000A0E08"/>
    <w:rsid w:val="000A50E2"/>
    <w:rsid w:val="000B1C2A"/>
    <w:rsid w:val="000B542F"/>
    <w:rsid w:val="000B55AB"/>
    <w:rsid w:val="000B6E87"/>
    <w:rsid w:val="000B79A9"/>
    <w:rsid w:val="000C0164"/>
    <w:rsid w:val="000C5A05"/>
    <w:rsid w:val="000C64B9"/>
    <w:rsid w:val="000C6F66"/>
    <w:rsid w:val="000D03E0"/>
    <w:rsid w:val="000D19ED"/>
    <w:rsid w:val="000D1D28"/>
    <w:rsid w:val="000E067F"/>
    <w:rsid w:val="000E14E7"/>
    <w:rsid w:val="000E1ECE"/>
    <w:rsid w:val="000E30A4"/>
    <w:rsid w:val="000E461C"/>
    <w:rsid w:val="000E6A3E"/>
    <w:rsid w:val="000F1F5D"/>
    <w:rsid w:val="00104D6F"/>
    <w:rsid w:val="001055E8"/>
    <w:rsid w:val="00105DFA"/>
    <w:rsid w:val="00111501"/>
    <w:rsid w:val="00112597"/>
    <w:rsid w:val="00114C9C"/>
    <w:rsid w:val="0012071F"/>
    <w:rsid w:val="00125AD3"/>
    <w:rsid w:val="00136A6A"/>
    <w:rsid w:val="0014081A"/>
    <w:rsid w:val="00143B76"/>
    <w:rsid w:val="0014415F"/>
    <w:rsid w:val="0014693A"/>
    <w:rsid w:val="00146E1C"/>
    <w:rsid w:val="00147B2A"/>
    <w:rsid w:val="00151A01"/>
    <w:rsid w:val="0015421E"/>
    <w:rsid w:val="00154AD9"/>
    <w:rsid w:val="00155C3E"/>
    <w:rsid w:val="00161D53"/>
    <w:rsid w:val="00162C23"/>
    <w:rsid w:val="00163007"/>
    <w:rsid w:val="00163493"/>
    <w:rsid w:val="001637AF"/>
    <w:rsid w:val="001641C0"/>
    <w:rsid w:val="0016564E"/>
    <w:rsid w:val="001672CC"/>
    <w:rsid w:val="00171CBC"/>
    <w:rsid w:val="00175F09"/>
    <w:rsid w:val="00181640"/>
    <w:rsid w:val="0018164E"/>
    <w:rsid w:val="00182C55"/>
    <w:rsid w:val="001A48BC"/>
    <w:rsid w:val="001A7F87"/>
    <w:rsid w:val="001B1E7F"/>
    <w:rsid w:val="001B5C95"/>
    <w:rsid w:val="001B6BA0"/>
    <w:rsid w:val="001C24AA"/>
    <w:rsid w:val="001C3699"/>
    <w:rsid w:val="001C4237"/>
    <w:rsid w:val="001C58E1"/>
    <w:rsid w:val="001D4F5B"/>
    <w:rsid w:val="001D6E14"/>
    <w:rsid w:val="001E127C"/>
    <w:rsid w:val="001E12A4"/>
    <w:rsid w:val="001E1A92"/>
    <w:rsid w:val="001E1E22"/>
    <w:rsid w:val="001E23F1"/>
    <w:rsid w:val="001E5922"/>
    <w:rsid w:val="001F0E1B"/>
    <w:rsid w:val="001F5007"/>
    <w:rsid w:val="001F6984"/>
    <w:rsid w:val="001F76D2"/>
    <w:rsid w:val="001F7C71"/>
    <w:rsid w:val="00201B66"/>
    <w:rsid w:val="002039BB"/>
    <w:rsid w:val="00205295"/>
    <w:rsid w:val="0021028A"/>
    <w:rsid w:val="0021405B"/>
    <w:rsid w:val="00216FBD"/>
    <w:rsid w:val="00221C0B"/>
    <w:rsid w:val="00222AEC"/>
    <w:rsid w:val="002242F1"/>
    <w:rsid w:val="00224EBD"/>
    <w:rsid w:val="0023743A"/>
    <w:rsid w:val="00237C53"/>
    <w:rsid w:val="002417DE"/>
    <w:rsid w:val="00242768"/>
    <w:rsid w:val="00245AFB"/>
    <w:rsid w:val="002471C8"/>
    <w:rsid w:val="00247F1E"/>
    <w:rsid w:val="00252DB4"/>
    <w:rsid w:val="00253D13"/>
    <w:rsid w:val="002608A4"/>
    <w:rsid w:val="002623A5"/>
    <w:rsid w:val="00263A03"/>
    <w:rsid w:val="00271DC5"/>
    <w:rsid w:val="002722AC"/>
    <w:rsid w:val="00272A44"/>
    <w:rsid w:val="00274016"/>
    <w:rsid w:val="00275491"/>
    <w:rsid w:val="00280057"/>
    <w:rsid w:val="0028100F"/>
    <w:rsid w:val="002812E1"/>
    <w:rsid w:val="0028275C"/>
    <w:rsid w:val="00285122"/>
    <w:rsid w:val="00285723"/>
    <w:rsid w:val="00286C36"/>
    <w:rsid w:val="002916B7"/>
    <w:rsid w:val="00296A2F"/>
    <w:rsid w:val="002A060B"/>
    <w:rsid w:val="002A44A8"/>
    <w:rsid w:val="002A5B52"/>
    <w:rsid w:val="002A5DCD"/>
    <w:rsid w:val="002A7249"/>
    <w:rsid w:val="002B08B9"/>
    <w:rsid w:val="002B4CF5"/>
    <w:rsid w:val="002C08AF"/>
    <w:rsid w:val="002C2113"/>
    <w:rsid w:val="002C268A"/>
    <w:rsid w:val="002C3E2C"/>
    <w:rsid w:val="002D135D"/>
    <w:rsid w:val="002D3E98"/>
    <w:rsid w:val="002D5D17"/>
    <w:rsid w:val="002D6E1F"/>
    <w:rsid w:val="002D6ED7"/>
    <w:rsid w:val="002E3AA3"/>
    <w:rsid w:val="002E6325"/>
    <w:rsid w:val="002F3316"/>
    <w:rsid w:val="002F3FA6"/>
    <w:rsid w:val="002F5B84"/>
    <w:rsid w:val="002F5C67"/>
    <w:rsid w:val="00300ED7"/>
    <w:rsid w:val="00302B63"/>
    <w:rsid w:val="00305163"/>
    <w:rsid w:val="00305BC9"/>
    <w:rsid w:val="00306047"/>
    <w:rsid w:val="00307B85"/>
    <w:rsid w:val="00307EAE"/>
    <w:rsid w:val="003101ED"/>
    <w:rsid w:val="00311F69"/>
    <w:rsid w:val="003155A2"/>
    <w:rsid w:val="00320920"/>
    <w:rsid w:val="003217F3"/>
    <w:rsid w:val="00324E39"/>
    <w:rsid w:val="00335B38"/>
    <w:rsid w:val="00337998"/>
    <w:rsid w:val="00351B93"/>
    <w:rsid w:val="00352634"/>
    <w:rsid w:val="00352D89"/>
    <w:rsid w:val="0035704A"/>
    <w:rsid w:val="0036306D"/>
    <w:rsid w:val="00370C75"/>
    <w:rsid w:val="00371765"/>
    <w:rsid w:val="0037276D"/>
    <w:rsid w:val="00372965"/>
    <w:rsid w:val="0037586D"/>
    <w:rsid w:val="003837BB"/>
    <w:rsid w:val="00385778"/>
    <w:rsid w:val="0039100D"/>
    <w:rsid w:val="00396FA4"/>
    <w:rsid w:val="003A0F6F"/>
    <w:rsid w:val="003A6194"/>
    <w:rsid w:val="003A67C3"/>
    <w:rsid w:val="003A6DF8"/>
    <w:rsid w:val="003B13DD"/>
    <w:rsid w:val="003B67EC"/>
    <w:rsid w:val="003B6BE6"/>
    <w:rsid w:val="003C0F30"/>
    <w:rsid w:val="003C2CB0"/>
    <w:rsid w:val="003D2438"/>
    <w:rsid w:val="003D347C"/>
    <w:rsid w:val="003E6634"/>
    <w:rsid w:val="003E78AC"/>
    <w:rsid w:val="00410535"/>
    <w:rsid w:val="00410993"/>
    <w:rsid w:val="00412044"/>
    <w:rsid w:val="004131C5"/>
    <w:rsid w:val="00413E67"/>
    <w:rsid w:val="004146A8"/>
    <w:rsid w:val="00421D03"/>
    <w:rsid w:val="0042536F"/>
    <w:rsid w:val="0042715C"/>
    <w:rsid w:val="00430A95"/>
    <w:rsid w:val="00430F7B"/>
    <w:rsid w:val="004427A2"/>
    <w:rsid w:val="00446CBF"/>
    <w:rsid w:val="00446E07"/>
    <w:rsid w:val="00447991"/>
    <w:rsid w:val="004502F8"/>
    <w:rsid w:val="0045347B"/>
    <w:rsid w:val="00454B04"/>
    <w:rsid w:val="00454B31"/>
    <w:rsid w:val="004610DC"/>
    <w:rsid w:val="00461C96"/>
    <w:rsid w:val="00470E7D"/>
    <w:rsid w:val="00471ECB"/>
    <w:rsid w:val="00472240"/>
    <w:rsid w:val="004722FA"/>
    <w:rsid w:val="004743F2"/>
    <w:rsid w:val="00475666"/>
    <w:rsid w:val="00475B13"/>
    <w:rsid w:val="00480F20"/>
    <w:rsid w:val="00481D09"/>
    <w:rsid w:val="004851F0"/>
    <w:rsid w:val="0048788F"/>
    <w:rsid w:val="004925DE"/>
    <w:rsid w:val="00494767"/>
    <w:rsid w:val="00495C75"/>
    <w:rsid w:val="004A146B"/>
    <w:rsid w:val="004A2322"/>
    <w:rsid w:val="004A628D"/>
    <w:rsid w:val="004A63E0"/>
    <w:rsid w:val="004A7CFD"/>
    <w:rsid w:val="004B6AAB"/>
    <w:rsid w:val="004C4B66"/>
    <w:rsid w:val="004C7396"/>
    <w:rsid w:val="004D1BDE"/>
    <w:rsid w:val="004D5205"/>
    <w:rsid w:val="004D6CE1"/>
    <w:rsid w:val="004E23FA"/>
    <w:rsid w:val="004E2450"/>
    <w:rsid w:val="004E28DE"/>
    <w:rsid w:val="004E4281"/>
    <w:rsid w:val="004E4793"/>
    <w:rsid w:val="004E5696"/>
    <w:rsid w:val="004E71ED"/>
    <w:rsid w:val="004F311C"/>
    <w:rsid w:val="00503371"/>
    <w:rsid w:val="005108F3"/>
    <w:rsid w:val="00512B02"/>
    <w:rsid w:val="005143D7"/>
    <w:rsid w:val="00517C6E"/>
    <w:rsid w:val="00521995"/>
    <w:rsid w:val="00521ABB"/>
    <w:rsid w:val="005275F7"/>
    <w:rsid w:val="005313E5"/>
    <w:rsid w:val="00533A23"/>
    <w:rsid w:val="00533C6B"/>
    <w:rsid w:val="00536A81"/>
    <w:rsid w:val="005410FC"/>
    <w:rsid w:val="005421A5"/>
    <w:rsid w:val="00542706"/>
    <w:rsid w:val="00552600"/>
    <w:rsid w:val="0055353F"/>
    <w:rsid w:val="0056215C"/>
    <w:rsid w:val="00562A5F"/>
    <w:rsid w:val="00563156"/>
    <w:rsid w:val="00581D99"/>
    <w:rsid w:val="005829E6"/>
    <w:rsid w:val="00587EAD"/>
    <w:rsid w:val="0059012C"/>
    <w:rsid w:val="00592FF4"/>
    <w:rsid w:val="00593DAC"/>
    <w:rsid w:val="00594439"/>
    <w:rsid w:val="0059659C"/>
    <w:rsid w:val="0059670A"/>
    <w:rsid w:val="005A0013"/>
    <w:rsid w:val="005A44AE"/>
    <w:rsid w:val="005B06C7"/>
    <w:rsid w:val="005B54A3"/>
    <w:rsid w:val="005B68E5"/>
    <w:rsid w:val="005C1CE5"/>
    <w:rsid w:val="005C2156"/>
    <w:rsid w:val="005C4A75"/>
    <w:rsid w:val="005C5DF8"/>
    <w:rsid w:val="005C64C2"/>
    <w:rsid w:val="005D16B2"/>
    <w:rsid w:val="005D1B32"/>
    <w:rsid w:val="005D3C53"/>
    <w:rsid w:val="005D65AC"/>
    <w:rsid w:val="005D7D1A"/>
    <w:rsid w:val="005E10CB"/>
    <w:rsid w:val="005E1A12"/>
    <w:rsid w:val="005E2068"/>
    <w:rsid w:val="005E2C10"/>
    <w:rsid w:val="005E3822"/>
    <w:rsid w:val="005E4604"/>
    <w:rsid w:val="005E5F5B"/>
    <w:rsid w:val="005F15D7"/>
    <w:rsid w:val="005F1A11"/>
    <w:rsid w:val="005F1AD3"/>
    <w:rsid w:val="005F36DF"/>
    <w:rsid w:val="005F3D89"/>
    <w:rsid w:val="005F4783"/>
    <w:rsid w:val="005F4A80"/>
    <w:rsid w:val="005F566E"/>
    <w:rsid w:val="006025D1"/>
    <w:rsid w:val="0060372C"/>
    <w:rsid w:val="00605873"/>
    <w:rsid w:val="006063E4"/>
    <w:rsid w:val="00611AFD"/>
    <w:rsid w:val="0061267A"/>
    <w:rsid w:val="0061376C"/>
    <w:rsid w:val="00613FF4"/>
    <w:rsid w:val="00615337"/>
    <w:rsid w:val="0061579C"/>
    <w:rsid w:val="00622A31"/>
    <w:rsid w:val="0062329D"/>
    <w:rsid w:val="006250C8"/>
    <w:rsid w:val="006253DB"/>
    <w:rsid w:val="0063279D"/>
    <w:rsid w:val="00634F5A"/>
    <w:rsid w:val="006473C2"/>
    <w:rsid w:val="0065276A"/>
    <w:rsid w:val="00653DB7"/>
    <w:rsid w:val="00670DD5"/>
    <w:rsid w:val="00671EC4"/>
    <w:rsid w:val="006725DF"/>
    <w:rsid w:val="00672C88"/>
    <w:rsid w:val="00674B7B"/>
    <w:rsid w:val="00675761"/>
    <w:rsid w:val="00677410"/>
    <w:rsid w:val="00677AFC"/>
    <w:rsid w:val="00677CD3"/>
    <w:rsid w:val="00680505"/>
    <w:rsid w:val="00680B3C"/>
    <w:rsid w:val="0069732E"/>
    <w:rsid w:val="006A051C"/>
    <w:rsid w:val="006A0971"/>
    <w:rsid w:val="006A2E6D"/>
    <w:rsid w:val="006A5050"/>
    <w:rsid w:val="006A616C"/>
    <w:rsid w:val="006B047D"/>
    <w:rsid w:val="006B0C88"/>
    <w:rsid w:val="006B1577"/>
    <w:rsid w:val="006B26C0"/>
    <w:rsid w:val="006B2918"/>
    <w:rsid w:val="006B3694"/>
    <w:rsid w:val="006B3D55"/>
    <w:rsid w:val="006B3ED2"/>
    <w:rsid w:val="006B45E7"/>
    <w:rsid w:val="006B77E1"/>
    <w:rsid w:val="006C04FA"/>
    <w:rsid w:val="006C4515"/>
    <w:rsid w:val="006C6490"/>
    <w:rsid w:val="006C76BD"/>
    <w:rsid w:val="006D39D7"/>
    <w:rsid w:val="006D43BF"/>
    <w:rsid w:val="006E0443"/>
    <w:rsid w:val="006E2C2A"/>
    <w:rsid w:val="006E2DB6"/>
    <w:rsid w:val="006E74ED"/>
    <w:rsid w:val="006F1A47"/>
    <w:rsid w:val="006F7383"/>
    <w:rsid w:val="00700311"/>
    <w:rsid w:val="00705301"/>
    <w:rsid w:val="007063A2"/>
    <w:rsid w:val="00711880"/>
    <w:rsid w:val="0071602D"/>
    <w:rsid w:val="00727B41"/>
    <w:rsid w:val="007306B7"/>
    <w:rsid w:val="0073358C"/>
    <w:rsid w:val="0073395A"/>
    <w:rsid w:val="0073429C"/>
    <w:rsid w:val="00736364"/>
    <w:rsid w:val="00741BA9"/>
    <w:rsid w:val="00744386"/>
    <w:rsid w:val="00745F05"/>
    <w:rsid w:val="00746A9F"/>
    <w:rsid w:val="007533A8"/>
    <w:rsid w:val="0075539D"/>
    <w:rsid w:val="0076035B"/>
    <w:rsid w:val="00760A5C"/>
    <w:rsid w:val="00764DC8"/>
    <w:rsid w:val="007650EA"/>
    <w:rsid w:val="00765441"/>
    <w:rsid w:val="007656F7"/>
    <w:rsid w:val="00765BF2"/>
    <w:rsid w:val="00765FC3"/>
    <w:rsid w:val="0076766B"/>
    <w:rsid w:val="007702A0"/>
    <w:rsid w:val="007727D0"/>
    <w:rsid w:val="00777CA9"/>
    <w:rsid w:val="0078041C"/>
    <w:rsid w:val="00782D1B"/>
    <w:rsid w:val="00784E58"/>
    <w:rsid w:val="007939A3"/>
    <w:rsid w:val="0079529F"/>
    <w:rsid w:val="0079618D"/>
    <w:rsid w:val="007A0D4F"/>
    <w:rsid w:val="007A41C7"/>
    <w:rsid w:val="007B517A"/>
    <w:rsid w:val="007B5F14"/>
    <w:rsid w:val="007B6C4E"/>
    <w:rsid w:val="007B7033"/>
    <w:rsid w:val="007C2218"/>
    <w:rsid w:val="007C392C"/>
    <w:rsid w:val="007D4A9D"/>
    <w:rsid w:val="007D50A5"/>
    <w:rsid w:val="007D6D11"/>
    <w:rsid w:val="007E5A71"/>
    <w:rsid w:val="007E661A"/>
    <w:rsid w:val="007E6CE1"/>
    <w:rsid w:val="007F2866"/>
    <w:rsid w:val="007F3B9A"/>
    <w:rsid w:val="007F4583"/>
    <w:rsid w:val="007F500A"/>
    <w:rsid w:val="007F503E"/>
    <w:rsid w:val="007F711E"/>
    <w:rsid w:val="00800121"/>
    <w:rsid w:val="008020EF"/>
    <w:rsid w:val="00803379"/>
    <w:rsid w:val="0080362C"/>
    <w:rsid w:val="008052AC"/>
    <w:rsid w:val="0080594D"/>
    <w:rsid w:val="00812B0D"/>
    <w:rsid w:val="00822ABB"/>
    <w:rsid w:val="008267D6"/>
    <w:rsid w:val="00831EC5"/>
    <w:rsid w:val="00835E86"/>
    <w:rsid w:val="008363C4"/>
    <w:rsid w:val="00843861"/>
    <w:rsid w:val="0084638E"/>
    <w:rsid w:val="00850A1C"/>
    <w:rsid w:val="00851FEE"/>
    <w:rsid w:val="00855288"/>
    <w:rsid w:val="0085535C"/>
    <w:rsid w:val="00855772"/>
    <w:rsid w:val="00857A4B"/>
    <w:rsid w:val="00863BBF"/>
    <w:rsid w:val="00865A2B"/>
    <w:rsid w:val="008660CB"/>
    <w:rsid w:val="00867BFD"/>
    <w:rsid w:val="008704DF"/>
    <w:rsid w:val="008742AE"/>
    <w:rsid w:val="008751B6"/>
    <w:rsid w:val="00875760"/>
    <w:rsid w:val="00876CAC"/>
    <w:rsid w:val="00877E8E"/>
    <w:rsid w:val="008823F0"/>
    <w:rsid w:val="00882649"/>
    <w:rsid w:val="00882737"/>
    <w:rsid w:val="00883156"/>
    <w:rsid w:val="00894776"/>
    <w:rsid w:val="00894FBB"/>
    <w:rsid w:val="00897B8B"/>
    <w:rsid w:val="008A3492"/>
    <w:rsid w:val="008A3A3E"/>
    <w:rsid w:val="008A47B2"/>
    <w:rsid w:val="008A69ED"/>
    <w:rsid w:val="008B0F14"/>
    <w:rsid w:val="008B7398"/>
    <w:rsid w:val="008C3A7F"/>
    <w:rsid w:val="008C5E85"/>
    <w:rsid w:val="008E0845"/>
    <w:rsid w:val="008E4EC2"/>
    <w:rsid w:val="008F4FE1"/>
    <w:rsid w:val="00900906"/>
    <w:rsid w:val="00901697"/>
    <w:rsid w:val="0090221D"/>
    <w:rsid w:val="00903839"/>
    <w:rsid w:val="0090410D"/>
    <w:rsid w:val="00906FDF"/>
    <w:rsid w:val="0090702C"/>
    <w:rsid w:val="00914671"/>
    <w:rsid w:val="0092080A"/>
    <w:rsid w:val="009208CF"/>
    <w:rsid w:val="009210E8"/>
    <w:rsid w:val="0092309E"/>
    <w:rsid w:val="009252C4"/>
    <w:rsid w:val="00925D50"/>
    <w:rsid w:val="009271F2"/>
    <w:rsid w:val="009273F9"/>
    <w:rsid w:val="00932F01"/>
    <w:rsid w:val="00933842"/>
    <w:rsid w:val="00933DCB"/>
    <w:rsid w:val="009357D7"/>
    <w:rsid w:val="009361C2"/>
    <w:rsid w:val="00944EBD"/>
    <w:rsid w:val="00950526"/>
    <w:rsid w:val="00953838"/>
    <w:rsid w:val="0095480F"/>
    <w:rsid w:val="009553E0"/>
    <w:rsid w:val="009578D6"/>
    <w:rsid w:val="00961B4C"/>
    <w:rsid w:val="00963F3A"/>
    <w:rsid w:val="00965FD2"/>
    <w:rsid w:val="009706DE"/>
    <w:rsid w:val="00972217"/>
    <w:rsid w:val="00974997"/>
    <w:rsid w:val="00984552"/>
    <w:rsid w:val="00984E22"/>
    <w:rsid w:val="00990F2C"/>
    <w:rsid w:val="00991F98"/>
    <w:rsid w:val="00993440"/>
    <w:rsid w:val="009A0019"/>
    <w:rsid w:val="009A0A78"/>
    <w:rsid w:val="009A1D06"/>
    <w:rsid w:val="009A4C5C"/>
    <w:rsid w:val="009A55DC"/>
    <w:rsid w:val="009A7A71"/>
    <w:rsid w:val="009B0CAE"/>
    <w:rsid w:val="009B4882"/>
    <w:rsid w:val="009C09C5"/>
    <w:rsid w:val="009C2D8F"/>
    <w:rsid w:val="009C2E3B"/>
    <w:rsid w:val="009C33B7"/>
    <w:rsid w:val="009C3D29"/>
    <w:rsid w:val="009C6C6C"/>
    <w:rsid w:val="009D0F1C"/>
    <w:rsid w:val="009D23B9"/>
    <w:rsid w:val="009D4F17"/>
    <w:rsid w:val="009D56F7"/>
    <w:rsid w:val="009D57B6"/>
    <w:rsid w:val="009D6AE1"/>
    <w:rsid w:val="009E0736"/>
    <w:rsid w:val="009E148D"/>
    <w:rsid w:val="009E4420"/>
    <w:rsid w:val="009E4C4E"/>
    <w:rsid w:val="009F0952"/>
    <w:rsid w:val="009F0EDB"/>
    <w:rsid w:val="009F3308"/>
    <w:rsid w:val="009F4824"/>
    <w:rsid w:val="009F4860"/>
    <w:rsid w:val="00A04C37"/>
    <w:rsid w:val="00A0587C"/>
    <w:rsid w:val="00A05B9C"/>
    <w:rsid w:val="00A10993"/>
    <w:rsid w:val="00A12B06"/>
    <w:rsid w:val="00A13455"/>
    <w:rsid w:val="00A15996"/>
    <w:rsid w:val="00A15EF1"/>
    <w:rsid w:val="00A16844"/>
    <w:rsid w:val="00A2017F"/>
    <w:rsid w:val="00A207B4"/>
    <w:rsid w:val="00A21B93"/>
    <w:rsid w:val="00A22B21"/>
    <w:rsid w:val="00A2546A"/>
    <w:rsid w:val="00A257A5"/>
    <w:rsid w:val="00A362FA"/>
    <w:rsid w:val="00A366B9"/>
    <w:rsid w:val="00A36A4B"/>
    <w:rsid w:val="00A422CA"/>
    <w:rsid w:val="00A44ED0"/>
    <w:rsid w:val="00A46DE9"/>
    <w:rsid w:val="00A47619"/>
    <w:rsid w:val="00A4794A"/>
    <w:rsid w:val="00A52108"/>
    <w:rsid w:val="00A540F3"/>
    <w:rsid w:val="00A5654C"/>
    <w:rsid w:val="00A56DEC"/>
    <w:rsid w:val="00A5775E"/>
    <w:rsid w:val="00A57B85"/>
    <w:rsid w:val="00A61E02"/>
    <w:rsid w:val="00A641CD"/>
    <w:rsid w:val="00A643E4"/>
    <w:rsid w:val="00A66BB9"/>
    <w:rsid w:val="00A66D16"/>
    <w:rsid w:val="00A712C4"/>
    <w:rsid w:val="00A71D30"/>
    <w:rsid w:val="00A71DD6"/>
    <w:rsid w:val="00A7546D"/>
    <w:rsid w:val="00A7556B"/>
    <w:rsid w:val="00A771FE"/>
    <w:rsid w:val="00A802AA"/>
    <w:rsid w:val="00A94943"/>
    <w:rsid w:val="00A954F6"/>
    <w:rsid w:val="00A96EE4"/>
    <w:rsid w:val="00AA08DE"/>
    <w:rsid w:val="00AA15CE"/>
    <w:rsid w:val="00AA3B42"/>
    <w:rsid w:val="00AA7AC3"/>
    <w:rsid w:val="00AA7F76"/>
    <w:rsid w:val="00AB3502"/>
    <w:rsid w:val="00AB3CAB"/>
    <w:rsid w:val="00AB4811"/>
    <w:rsid w:val="00AD198F"/>
    <w:rsid w:val="00AD6E54"/>
    <w:rsid w:val="00AE15CC"/>
    <w:rsid w:val="00AE5C67"/>
    <w:rsid w:val="00AF1AFD"/>
    <w:rsid w:val="00AF4AEB"/>
    <w:rsid w:val="00AF5F1A"/>
    <w:rsid w:val="00AF7322"/>
    <w:rsid w:val="00AF74CA"/>
    <w:rsid w:val="00AF7B3C"/>
    <w:rsid w:val="00AF7D79"/>
    <w:rsid w:val="00B050AF"/>
    <w:rsid w:val="00B105AA"/>
    <w:rsid w:val="00B10C36"/>
    <w:rsid w:val="00B12719"/>
    <w:rsid w:val="00B15360"/>
    <w:rsid w:val="00B16828"/>
    <w:rsid w:val="00B16876"/>
    <w:rsid w:val="00B23AEA"/>
    <w:rsid w:val="00B240EF"/>
    <w:rsid w:val="00B24329"/>
    <w:rsid w:val="00B24440"/>
    <w:rsid w:val="00B26742"/>
    <w:rsid w:val="00B31490"/>
    <w:rsid w:val="00B35C23"/>
    <w:rsid w:val="00B365B2"/>
    <w:rsid w:val="00B36C02"/>
    <w:rsid w:val="00B37A06"/>
    <w:rsid w:val="00B41BF2"/>
    <w:rsid w:val="00B4653D"/>
    <w:rsid w:val="00B508AC"/>
    <w:rsid w:val="00B524F8"/>
    <w:rsid w:val="00B5313D"/>
    <w:rsid w:val="00B55694"/>
    <w:rsid w:val="00B62601"/>
    <w:rsid w:val="00B64E96"/>
    <w:rsid w:val="00B6628A"/>
    <w:rsid w:val="00B70218"/>
    <w:rsid w:val="00B70A7E"/>
    <w:rsid w:val="00B768E9"/>
    <w:rsid w:val="00B76DDC"/>
    <w:rsid w:val="00B81087"/>
    <w:rsid w:val="00B81CD6"/>
    <w:rsid w:val="00B82EF9"/>
    <w:rsid w:val="00B855FA"/>
    <w:rsid w:val="00B85AF4"/>
    <w:rsid w:val="00B86BFC"/>
    <w:rsid w:val="00B908B5"/>
    <w:rsid w:val="00B908B6"/>
    <w:rsid w:val="00B91530"/>
    <w:rsid w:val="00B918F7"/>
    <w:rsid w:val="00B97F8E"/>
    <w:rsid w:val="00BA005A"/>
    <w:rsid w:val="00BA4F5D"/>
    <w:rsid w:val="00BA78AF"/>
    <w:rsid w:val="00BB5202"/>
    <w:rsid w:val="00BB6165"/>
    <w:rsid w:val="00BC4BEF"/>
    <w:rsid w:val="00BC4E41"/>
    <w:rsid w:val="00BC58F3"/>
    <w:rsid w:val="00BC5D81"/>
    <w:rsid w:val="00BD192C"/>
    <w:rsid w:val="00BE13F7"/>
    <w:rsid w:val="00BE60E0"/>
    <w:rsid w:val="00BE67C8"/>
    <w:rsid w:val="00BF04D1"/>
    <w:rsid w:val="00BF399B"/>
    <w:rsid w:val="00BF61A6"/>
    <w:rsid w:val="00C0058C"/>
    <w:rsid w:val="00C01E51"/>
    <w:rsid w:val="00C034C1"/>
    <w:rsid w:val="00C055C7"/>
    <w:rsid w:val="00C15927"/>
    <w:rsid w:val="00C1762F"/>
    <w:rsid w:val="00C21F87"/>
    <w:rsid w:val="00C22146"/>
    <w:rsid w:val="00C22DBA"/>
    <w:rsid w:val="00C237C2"/>
    <w:rsid w:val="00C240BA"/>
    <w:rsid w:val="00C305B0"/>
    <w:rsid w:val="00C319D4"/>
    <w:rsid w:val="00C31ED6"/>
    <w:rsid w:val="00C3471F"/>
    <w:rsid w:val="00C40ACA"/>
    <w:rsid w:val="00C421C8"/>
    <w:rsid w:val="00C44620"/>
    <w:rsid w:val="00C4493E"/>
    <w:rsid w:val="00C505BA"/>
    <w:rsid w:val="00C51AD0"/>
    <w:rsid w:val="00C541E7"/>
    <w:rsid w:val="00C56239"/>
    <w:rsid w:val="00C57C36"/>
    <w:rsid w:val="00C61AC4"/>
    <w:rsid w:val="00C63CC4"/>
    <w:rsid w:val="00C657E6"/>
    <w:rsid w:val="00C70208"/>
    <w:rsid w:val="00C709EB"/>
    <w:rsid w:val="00C727D0"/>
    <w:rsid w:val="00C75375"/>
    <w:rsid w:val="00C77217"/>
    <w:rsid w:val="00C837C7"/>
    <w:rsid w:val="00C85181"/>
    <w:rsid w:val="00C909A0"/>
    <w:rsid w:val="00C91FBE"/>
    <w:rsid w:val="00C93C61"/>
    <w:rsid w:val="00C94E8F"/>
    <w:rsid w:val="00C95481"/>
    <w:rsid w:val="00C95EBC"/>
    <w:rsid w:val="00CA20C9"/>
    <w:rsid w:val="00CA5783"/>
    <w:rsid w:val="00CA6B83"/>
    <w:rsid w:val="00CB22DE"/>
    <w:rsid w:val="00CB45BB"/>
    <w:rsid w:val="00CB508E"/>
    <w:rsid w:val="00CC1BFF"/>
    <w:rsid w:val="00CE0D07"/>
    <w:rsid w:val="00CE5066"/>
    <w:rsid w:val="00CE700E"/>
    <w:rsid w:val="00CF10A7"/>
    <w:rsid w:val="00CF177A"/>
    <w:rsid w:val="00CF1ADD"/>
    <w:rsid w:val="00CF44D7"/>
    <w:rsid w:val="00CF6D3C"/>
    <w:rsid w:val="00CF6DB0"/>
    <w:rsid w:val="00CF7686"/>
    <w:rsid w:val="00CF7A7B"/>
    <w:rsid w:val="00D019CD"/>
    <w:rsid w:val="00D01C40"/>
    <w:rsid w:val="00D0548A"/>
    <w:rsid w:val="00D05FDE"/>
    <w:rsid w:val="00D06593"/>
    <w:rsid w:val="00D06F6D"/>
    <w:rsid w:val="00D1067C"/>
    <w:rsid w:val="00D11989"/>
    <w:rsid w:val="00D13971"/>
    <w:rsid w:val="00D22B4D"/>
    <w:rsid w:val="00D25FC2"/>
    <w:rsid w:val="00D274F2"/>
    <w:rsid w:val="00D4446B"/>
    <w:rsid w:val="00D47413"/>
    <w:rsid w:val="00D47471"/>
    <w:rsid w:val="00D52A0D"/>
    <w:rsid w:val="00D5368F"/>
    <w:rsid w:val="00D543FC"/>
    <w:rsid w:val="00D548B6"/>
    <w:rsid w:val="00D54A12"/>
    <w:rsid w:val="00D5795A"/>
    <w:rsid w:val="00D651FA"/>
    <w:rsid w:val="00D6604B"/>
    <w:rsid w:val="00D70988"/>
    <w:rsid w:val="00D75826"/>
    <w:rsid w:val="00D76C4D"/>
    <w:rsid w:val="00D84AA5"/>
    <w:rsid w:val="00D84DAE"/>
    <w:rsid w:val="00D85A76"/>
    <w:rsid w:val="00D945DD"/>
    <w:rsid w:val="00DA5E21"/>
    <w:rsid w:val="00DB0CEB"/>
    <w:rsid w:val="00DB6950"/>
    <w:rsid w:val="00DB744E"/>
    <w:rsid w:val="00DC1421"/>
    <w:rsid w:val="00DC2AF4"/>
    <w:rsid w:val="00DC567C"/>
    <w:rsid w:val="00DC64D6"/>
    <w:rsid w:val="00DC65BE"/>
    <w:rsid w:val="00DD0466"/>
    <w:rsid w:val="00DD09DB"/>
    <w:rsid w:val="00DD2EAE"/>
    <w:rsid w:val="00DD39FB"/>
    <w:rsid w:val="00DD6219"/>
    <w:rsid w:val="00DE197C"/>
    <w:rsid w:val="00DE225F"/>
    <w:rsid w:val="00DE6854"/>
    <w:rsid w:val="00DE6920"/>
    <w:rsid w:val="00DE73A1"/>
    <w:rsid w:val="00DF22A8"/>
    <w:rsid w:val="00DF5AAD"/>
    <w:rsid w:val="00E00A11"/>
    <w:rsid w:val="00E02C8B"/>
    <w:rsid w:val="00E0449F"/>
    <w:rsid w:val="00E10940"/>
    <w:rsid w:val="00E1554D"/>
    <w:rsid w:val="00E175D6"/>
    <w:rsid w:val="00E20A20"/>
    <w:rsid w:val="00E21EF3"/>
    <w:rsid w:val="00E22136"/>
    <w:rsid w:val="00E22578"/>
    <w:rsid w:val="00E22940"/>
    <w:rsid w:val="00E23203"/>
    <w:rsid w:val="00E2596D"/>
    <w:rsid w:val="00E25D22"/>
    <w:rsid w:val="00E27823"/>
    <w:rsid w:val="00E30ACE"/>
    <w:rsid w:val="00E30F17"/>
    <w:rsid w:val="00E315A9"/>
    <w:rsid w:val="00E31A48"/>
    <w:rsid w:val="00E338AC"/>
    <w:rsid w:val="00E35C10"/>
    <w:rsid w:val="00E45718"/>
    <w:rsid w:val="00E51012"/>
    <w:rsid w:val="00E5324E"/>
    <w:rsid w:val="00E56A7B"/>
    <w:rsid w:val="00E637C8"/>
    <w:rsid w:val="00E66FE3"/>
    <w:rsid w:val="00E73F04"/>
    <w:rsid w:val="00E77948"/>
    <w:rsid w:val="00E81C1E"/>
    <w:rsid w:val="00E82905"/>
    <w:rsid w:val="00E83BDE"/>
    <w:rsid w:val="00E8558A"/>
    <w:rsid w:val="00E914E4"/>
    <w:rsid w:val="00EA479A"/>
    <w:rsid w:val="00EA7BE7"/>
    <w:rsid w:val="00EB185D"/>
    <w:rsid w:val="00EB29F6"/>
    <w:rsid w:val="00EB7670"/>
    <w:rsid w:val="00EC0442"/>
    <w:rsid w:val="00EC0C8D"/>
    <w:rsid w:val="00EC2277"/>
    <w:rsid w:val="00EC2CC7"/>
    <w:rsid w:val="00EC33ED"/>
    <w:rsid w:val="00EC350A"/>
    <w:rsid w:val="00EC48F6"/>
    <w:rsid w:val="00EC4A7F"/>
    <w:rsid w:val="00EC53AE"/>
    <w:rsid w:val="00EC65CE"/>
    <w:rsid w:val="00EC7EBD"/>
    <w:rsid w:val="00ED2137"/>
    <w:rsid w:val="00ED5558"/>
    <w:rsid w:val="00EE1240"/>
    <w:rsid w:val="00EE3EF9"/>
    <w:rsid w:val="00EE47F0"/>
    <w:rsid w:val="00EE6D9D"/>
    <w:rsid w:val="00EF32E9"/>
    <w:rsid w:val="00EF6141"/>
    <w:rsid w:val="00EF6D0F"/>
    <w:rsid w:val="00EF6F05"/>
    <w:rsid w:val="00F02A73"/>
    <w:rsid w:val="00F0339A"/>
    <w:rsid w:val="00F045C4"/>
    <w:rsid w:val="00F0571C"/>
    <w:rsid w:val="00F07A98"/>
    <w:rsid w:val="00F11B58"/>
    <w:rsid w:val="00F13AE3"/>
    <w:rsid w:val="00F164DB"/>
    <w:rsid w:val="00F16C08"/>
    <w:rsid w:val="00F16EFA"/>
    <w:rsid w:val="00F17868"/>
    <w:rsid w:val="00F17EC3"/>
    <w:rsid w:val="00F202E7"/>
    <w:rsid w:val="00F20570"/>
    <w:rsid w:val="00F22806"/>
    <w:rsid w:val="00F2383E"/>
    <w:rsid w:val="00F26E81"/>
    <w:rsid w:val="00F317D9"/>
    <w:rsid w:val="00F331CF"/>
    <w:rsid w:val="00F34F80"/>
    <w:rsid w:val="00F36B18"/>
    <w:rsid w:val="00F42A83"/>
    <w:rsid w:val="00F4438B"/>
    <w:rsid w:val="00F46E52"/>
    <w:rsid w:val="00F55958"/>
    <w:rsid w:val="00F57149"/>
    <w:rsid w:val="00F60A80"/>
    <w:rsid w:val="00F643B5"/>
    <w:rsid w:val="00F65511"/>
    <w:rsid w:val="00F738ED"/>
    <w:rsid w:val="00F839B5"/>
    <w:rsid w:val="00F83CC3"/>
    <w:rsid w:val="00F8464B"/>
    <w:rsid w:val="00F85177"/>
    <w:rsid w:val="00F86C47"/>
    <w:rsid w:val="00F91410"/>
    <w:rsid w:val="00FA08D2"/>
    <w:rsid w:val="00FA0E10"/>
    <w:rsid w:val="00FA4F76"/>
    <w:rsid w:val="00FA508C"/>
    <w:rsid w:val="00FA536B"/>
    <w:rsid w:val="00FA55CF"/>
    <w:rsid w:val="00FA7D94"/>
    <w:rsid w:val="00FC2335"/>
    <w:rsid w:val="00FC3589"/>
    <w:rsid w:val="00FC3F74"/>
    <w:rsid w:val="00FC4B69"/>
    <w:rsid w:val="00FC5E51"/>
    <w:rsid w:val="00FC6B08"/>
    <w:rsid w:val="00FD2389"/>
    <w:rsid w:val="00FD4ACF"/>
    <w:rsid w:val="00FE2AE8"/>
    <w:rsid w:val="00FF3CE3"/>
    <w:rsid w:val="00FF574A"/>
    <w:rsid w:val="00FF6F83"/>
    <w:rsid w:val="02117D9A"/>
    <w:rsid w:val="029706EF"/>
    <w:rsid w:val="042F48EA"/>
    <w:rsid w:val="05C56ED2"/>
    <w:rsid w:val="05FD3AB2"/>
    <w:rsid w:val="06E421DC"/>
    <w:rsid w:val="082E0B59"/>
    <w:rsid w:val="09D079AD"/>
    <w:rsid w:val="0BDC125B"/>
    <w:rsid w:val="0D044784"/>
    <w:rsid w:val="0F3629EE"/>
    <w:rsid w:val="0F655282"/>
    <w:rsid w:val="0FD50873"/>
    <w:rsid w:val="12851EC3"/>
    <w:rsid w:val="12913C6A"/>
    <w:rsid w:val="14B24F7E"/>
    <w:rsid w:val="165A4EA7"/>
    <w:rsid w:val="18114E25"/>
    <w:rsid w:val="1AA61513"/>
    <w:rsid w:val="1D3D473F"/>
    <w:rsid w:val="1F745799"/>
    <w:rsid w:val="241B01E2"/>
    <w:rsid w:val="255D109E"/>
    <w:rsid w:val="28A81A10"/>
    <w:rsid w:val="29927336"/>
    <w:rsid w:val="2AAE24A7"/>
    <w:rsid w:val="2E142DA3"/>
    <w:rsid w:val="2E633243"/>
    <w:rsid w:val="2F675F86"/>
    <w:rsid w:val="2FA454B0"/>
    <w:rsid w:val="300330F4"/>
    <w:rsid w:val="302208F9"/>
    <w:rsid w:val="31BD7AA4"/>
    <w:rsid w:val="31C93E0A"/>
    <w:rsid w:val="31F369F1"/>
    <w:rsid w:val="31F64477"/>
    <w:rsid w:val="321C1E43"/>
    <w:rsid w:val="344A3D51"/>
    <w:rsid w:val="35643762"/>
    <w:rsid w:val="358C4751"/>
    <w:rsid w:val="36513CE6"/>
    <w:rsid w:val="38B77348"/>
    <w:rsid w:val="3A164AEB"/>
    <w:rsid w:val="3A687850"/>
    <w:rsid w:val="3B7B4C56"/>
    <w:rsid w:val="3B9D177C"/>
    <w:rsid w:val="3C9B1256"/>
    <w:rsid w:val="406833F3"/>
    <w:rsid w:val="41A43E8C"/>
    <w:rsid w:val="45FF60FD"/>
    <w:rsid w:val="47251D04"/>
    <w:rsid w:val="4E6A7BE3"/>
    <w:rsid w:val="4EE75B8E"/>
    <w:rsid w:val="526152FA"/>
    <w:rsid w:val="541613AC"/>
    <w:rsid w:val="5B2E70D5"/>
    <w:rsid w:val="5E7D6472"/>
    <w:rsid w:val="5EFD415C"/>
    <w:rsid w:val="630D69D0"/>
    <w:rsid w:val="64605B56"/>
    <w:rsid w:val="660F1AE5"/>
    <w:rsid w:val="6BCE30A5"/>
    <w:rsid w:val="6CD8130F"/>
    <w:rsid w:val="6DC73906"/>
    <w:rsid w:val="6F0A7B58"/>
    <w:rsid w:val="70EF6E70"/>
    <w:rsid w:val="73C03C7E"/>
    <w:rsid w:val="764A0102"/>
    <w:rsid w:val="764B0CDA"/>
    <w:rsid w:val="76C74627"/>
    <w:rsid w:val="7A036672"/>
    <w:rsid w:val="7A195037"/>
    <w:rsid w:val="7C345F8C"/>
    <w:rsid w:val="7CD52C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Date"/>
    <w:basedOn w:val="1"/>
    <w:next w:val="1"/>
    <w:link w:val="14"/>
    <w:semiHidden/>
    <w:qFormat/>
    <w:uiPriority w:val="99"/>
    <w:pPr>
      <w:ind w:left="100" w:leftChars="250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kern w:val="0"/>
      <w:sz w:val="24"/>
      <w:szCs w:val="24"/>
    </w:rPr>
  </w:style>
  <w:style w:type="table" w:styleId="8">
    <w:name w:val="Table Grid"/>
    <w:basedOn w:val="7"/>
    <w:qFormat/>
    <w:uiPriority w:val="99"/>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Hyperlink"/>
    <w:unhideWhenUsed/>
    <w:qFormat/>
    <w:uiPriority w:val="99"/>
    <w:rPr>
      <w:color w:val="0000FF"/>
      <w:u w:val="single"/>
    </w:rPr>
  </w:style>
  <w:style w:type="character" w:customStyle="1" w:styleId="11">
    <w:name w:val="页眉 Char"/>
    <w:link w:val="5"/>
    <w:semiHidden/>
    <w:qFormat/>
    <w:locked/>
    <w:uiPriority w:val="99"/>
    <w:rPr>
      <w:sz w:val="18"/>
      <w:szCs w:val="18"/>
    </w:rPr>
  </w:style>
  <w:style w:type="character" w:customStyle="1" w:styleId="12">
    <w:name w:val="批注框文本 Char"/>
    <w:link w:val="3"/>
    <w:semiHidden/>
    <w:qFormat/>
    <w:locked/>
    <w:uiPriority w:val="99"/>
    <w:rPr>
      <w:kern w:val="2"/>
      <w:sz w:val="18"/>
      <w:szCs w:val="18"/>
    </w:rPr>
  </w:style>
  <w:style w:type="character" w:customStyle="1" w:styleId="13">
    <w:name w:val="页脚 Char"/>
    <w:link w:val="4"/>
    <w:qFormat/>
    <w:locked/>
    <w:uiPriority w:val="99"/>
    <w:rPr>
      <w:sz w:val="18"/>
      <w:szCs w:val="18"/>
    </w:rPr>
  </w:style>
  <w:style w:type="character" w:customStyle="1" w:styleId="14">
    <w:name w:val="日期 Char"/>
    <w:basedOn w:val="9"/>
    <w:link w:val="2"/>
    <w:semiHidden/>
    <w:qFormat/>
    <w:locked/>
    <w:uiPriority w:val="99"/>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8</Pages>
  <Words>3359</Words>
  <Characters>3580</Characters>
  <Lines>21</Lines>
  <Paragraphs>6</Paragraphs>
  <TotalTime>12</TotalTime>
  <ScaleCrop>false</ScaleCrop>
  <LinksUpToDate>false</LinksUpToDate>
  <CharactersWithSpaces>3742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2021-07-21T08:19:00Z</dcterms:created>
  <dc:creator>Sky123.Org</dc:creator>
  <cp:lastModifiedBy>春暖花开</cp:lastModifiedBy>
  <cp:lastPrinted>2023-05-23T09:25:00Z</cp:lastPrinted>
  <dcterms:modified xsi:type="dcterms:W3CDTF">2023-05-23T09:45:43Z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0EDC88F297464C5B8E978E036080423E_13</vt:lpwstr>
  </property>
</Properties>
</file>