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line="560" w:lineRule="exact"/>
        <w:rPr>
          <w:rFonts w:ascii="Times New Roman" w:hAnsi="Times New Roman" w:eastAsia="仿宋_GB2312" w:cs="仿宋_GB2312"/>
          <w:color w:val="000000"/>
          <w:kern w:val="0"/>
          <w:sz w:val="32"/>
          <w:szCs w:val="32"/>
        </w:rPr>
      </w:pPr>
      <w:bookmarkStart w:id="0" w:name="_GoBack"/>
      <w:bookmarkEnd w:id="0"/>
      <w:r>
        <w:rPr>
          <w:rFonts w:hint="eastAsia" w:ascii="Times New Roman" w:hAnsi="Times New Roman" w:eastAsia="仿宋_GB2312" w:cs="仿宋_GB2312"/>
          <w:color w:val="000000"/>
          <w:kern w:val="0"/>
          <w:sz w:val="32"/>
          <w:szCs w:val="32"/>
          <w:lang w:bidi="ar"/>
        </w:rPr>
        <w:t>附件</w:t>
      </w:r>
      <w:r>
        <w:rPr>
          <w:rFonts w:ascii="Times New Roman" w:hAnsi="Times New Roman" w:eastAsia="仿宋_GB2312" w:cs="仿宋_GB2312"/>
          <w:color w:val="000000"/>
          <w:kern w:val="0"/>
          <w:sz w:val="32"/>
          <w:szCs w:val="32"/>
          <w:lang w:bidi="ar"/>
        </w:rPr>
        <w:t>1</w:t>
      </w:r>
    </w:p>
    <w:p>
      <w:pPr>
        <w:pStyle w:val="3"/>
        <w:widowControl/>
        <w:spacing w:before="100" w:beforeAutospacing="0" w:after="100" w:afterAutospacing="0" w:line="560" w:lineRule="exact"/>
        <w:jc w:val="center"/>
        <w:rPr>
          <w:rFonts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天津公共就业服务网</w:t>
      </w:r>
    </w:p>
    <w:p>
      <w:pPr>
        <w:pStyle w:val="3"/>
        <w:widowControl/>
        <w:spacing w:before="100" w:beforeAutospacing="0" w:after="100" w:afterAutospacing="0" w:line="560" w:lineRule="exact"/>
        <w:jc w:val="center"/>
        <w:rPr>
          <w:rFonts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智慧招聘系统企业操作手册</w:t>
      </w:r>
    </w:p>
    <w:p>
      <w:pPr>
        <w:pStyle w:val="3"/>
        <w:widowControl/>
        <w:spacing w:before="100" w:beforeAutospacing="0" w:after="100" w:afterAutospacing="0" w:line="560" w:lineRule="exact"/>
        <w:ind w:firstLine="640" w:firstLineChars="200"/>
        <w:rPr>
          <w:rFonts w:ascii="Times New Roman" w:hAnsi="Times New Roman" w:eastAsia="仿宋_GB2312" w:cs="仿宋_GB2312"/>
          <w:color w:val="000000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第一步：新用户注册</w:t>
      </w:r>
    </w:p>
    <w:p>
      <w:pPr>
        <w:pStyle w:val="3"/>
        <w:widowControl/>
        <w:spacing w:before="100" w:beforeAutospacing="0" w:after="100" w:afterAutospacing="0" w:line="560" w:lineRule="exact"/>
        <w:ind w:firstLine="640" w:firstLineChars="200"/>
      </w:pP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参会单位在电脑端登录</w:t>
      </w:r>
      <w:r>
        <w:rPr>
          <w:rFonts w:ascii="Times New Roman" w:hAnsi="Times New Roman" w:eastAsia="仿宋_GB2312" w:cs="仿宋_GB2312"/>
          <w:color w:val="000000"/>
          <w:sz w:val="32"/>
          <w:szCs w:val="32"/>
        </w:rPr>
        <w:t>http://zhzp.cnthr.com/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完成账户注册并登录。</w:t>
      </w:r>
    </w:p>
    <w:p>
      <w:pPr>
        <w:pStyle w:val="3"/>
        <w:widowControl/>
        <w:spacing w:before="100" w:beforeAutospacing="0" w:after="100" w:afterAutospacing="0" w:line="560" w:lineRule="exact"/>
        <w:ind w:firstLine="480" w:firstLineChars="200"/>
        <w:rPr>
          <w:rFonts w:ascii="Times New Roman" w:hAnsi="Times New Roman" w:eastAsia="仿宋_GB2312" w:cs="仿宋_GB2312"/>
          <w:color w:val="000000"/>
          <w:sz w:val="32"/>
          <w:szCs w:val="32"/>
        </w:rPr>
      </w:pPr>
      <w:r>
        <w:rPr>
          <w:rFonts w:hint="eastAsia" w:ascii="宋体" w:hAnsi="宋体" w:cs="宋体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161925</wp:posOffset>
            </wp:positionV>
            <wp:extent cx="5200650" cy="2386965"/>
            <wp:effectExtent l="0" t="0" r="0" b="13335"/>
            <wp:wrapTopAndBottom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5200650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第二步：单位信息认证</w:t>
      </w:r>
    </w:p>
    <w:p>
      <w:pPr>
        <w:pStyle w:val="3"/>
        <w:widowControl/>
        <w:spacing w:before="100" w:beforeAutospacing="0" w:after="100" w:afterAutospacing="0" w:line="560" w:lineRule="exact"/>
        <w:ind w:firstLine="480" w:firstLineChars="200"/>
      </w:pPr>
      <w:r>
        <w:rPr>
          <w:rFonts w:hint="eastAsia" w:ascii="宋体" w:hAnsi="宋体" w:cs="宋体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1158240</wp:posOffset>
            </wp:positionV>
            <wp:extent cx="5257800" cy="2405380"/>
            <wp:effectExtent l="0" t="0" r="0" b="13970"/>
            <wp:wrapTopAndBottom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登录成功后，进入用户中心</w:t>
      </w:r>
      <w:r>
        <w:rPr>
          <w:rFonts w:ascii="Times New Roman" w:hAnsi="Times New Roman" w:eastAsia="仿宋_GB2312" w:cs="仿宋_GB2312"/>
          <w:color w:val="000000"/>
          <w:sz w:val="32"/>
          <w:szCs w:val="32"/>
        </w:rPr>
        <w:t>&gt;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认证管理</w:t>
      </w:r>
      <w:r>
        <w:rPr>
          <w:rFonts w:ascii="Times New Roman" w:hAnsi="Times New Roman" w:eastAsia="仿宋_GB2312" w:cs="仿宋_GB2312"/>
          <w:color w:val="000000"/>
          <w:sz w:val="32"/>
          <w:szCs w:val="32"/>
        </w:rPr>
        <w:t>&gt;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单位认证管理，点击</w:t>
      </w:r>
      <w:r>
        <w:rPr>
          <w:rFonts w:ascii="Times New Roman" w:hAnsi="Times New Roman" w:eastAsia="仿宋_GB2312" w:cs="仿宋_GB2312"/>
          <w:color w:val="000000"/>
          <w:sz w:val="32"/>
          <w:szCs w:val="32"/>
        </w:rPr>
        <w:t>“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去认证</w:t>
      </w:r>
      <w:r>
        <w:rPr>
          <w:rFonts w:ascii="Times New Roman" w:hAnsi="Times New Roman" w:eastAsia="仿宋_GB2312" w:cs="仿宋_GB2312"/>
          <w:color w:val="000000"/>
          <w:sz w:val="32"/>
          <w:szCs w:val="32"/>
        </w:rPr>
        <w:t>”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，逐项填写完善单位信息并提交平台审核，平台审核通过后单位即可登录本平台进行招聘会预定。</w:t>
      </w:r>
    </w:p>
    <w:p>
      <w:pPr>
        <w:widowControl/>
        <w:spacing w:line="560" w:lineRule="exact"/>
        <w:jc w:val="left"/>
      </w:pPr>
    </w:p>
    <w:p>
      <w:pPr>
        <w:pStyle w:val="3"/>
        <w:widowControl/>
        <w:spacing w:before="100" w:beforeAutospacing="0" w:after="100" w:afterAutospacing="0" w:line="560" w:lineRule="exact"/>
        <w:ind w:firstLine="640" w:firstLineChars="200"/>
        <w:rPr>
          <w:rFonts w:ascii="Times New Roman" w:hAnsi="Times New Roman" w:eastAsia="仿宋_GB2312" w:cs="仿宋_GB2312"/>
          <w:color w:val="000000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第三步：预定招聘会</w:t>
      </w:r>
    </w:p>
    <w:p>
      <w:pPr>
        <w:pStyle w:val="3"/>
        <w:widowControl/>
        <w:spacing w:before="100" w:beforeAutospacing="0" w:after="100" w:afterAutospacing="0" w:line="560" w:lineRule="exact"/>
        <w:ind w:firstLine="640" w:firstLineChars="200"/>
        <w:rPr>
          <w:rFonts w:ascii="Times New Roman" w:hAnsi="Times New Roman" w:eastAsia="仿宋_GB2312" w:cs="仿宋_GB2312"/>
          <w:color w:val="000000"/>
          <w:sz w:val="32"/>
          <w:szCs w:val="32"/>
        </w:rPr>
      </w:pPr>
      <w:r>
        <w:rPr>
          <w:rFonts w:ascii="Times New Roman" w:hAnsi="Times New Roman" w:eastAsia="仿宋_GB2312" w:cs="仿宋_GB2312"/>
          <w:color w:val="000000"/>
          <w:sz w:val="32"/>
          <w:szCs w:val="32"/>
        </w:rPr>
        <w:t>1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、参会单位登录</w:t>
      </w:r>
      <w:r>
        <w:rPr>
          <w:rFonts w:ascii="Times New Roman" w:hAnsi="Times New Roman" w:eastAsia="仿宋_GB2312" w:cs="仿宋_GB2312"/>
          <w:color w:val="000000"/>
          <w:sz w:val="32"/>
          <w:szCs w:val="32"/>
        </w:rPr>
        <w:t>http://zhzp.cnthr.com/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，点击顶部导航栏</w:t>
      </w:r>
      <w:r>
        <w:rPr>
          <w:rFonts w:ascii="Times New Roman" w:hAnsi="Times New Roman" w:eastAsia="仿宋_GB2312" w:cs="仿宋_GB2312"/>
          <w:color w:val="000000"/>
          <w:sz w:val="32"/>
          <w:szCs w:val="32"/>
        </w:rPr>
        <w:t>“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招聘会</w:t>
      </w:r>
      <w:r>
        <w:rPr>
          <w:rFonts w:ascii="Times New Roman" w:hAnsi="Times New Roman" w:eastAsia="仿宋_GB2312" w:cs="仿宋_GB2312"/>
          <w:color w:val="000000"/>
          <w:sz w:val="32"/>
          <w:szCs w:val="32"/>
        </w:rPr>
        <w:t>”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。</w:t>
      </w:r>
    </w:p>
    <w:p>
      <w:pPr>
        <w:pStyle w:val="3"/>
        <w:widowControl/>
        <w:spacing w:before="100" w:beforeAutospacing="0" w:after="100" w:afterAutospacing="0" w:line="560" w:lineRule="exact"/>
        <w:rPr>
          <w:rFonts w:ascii="Times New Roman" w:hAnsi="Times New Roman" w:eastAsia="仿宋_GB2312" w:cs="仿宋_GB2312"/>
          <w:color w:val="000000"/>
          <w:sz w:val="32"/>
          <w:szCs w:val="32"/>
        </w:rPr>
      </w:pPr>
      <w:r>
        <w:rPr>
          <w:rFonts w:ascii="Times New Roman" w:hAnsi="Times New Roman" w:eastAsia="仿宋_GB2312" w:cs="仿宋_GB2312"/>
          <w:color w:val="000000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83185</wp:posOffset>
            </wp:positionV>
            <wp:extent cx="5200650" cy="2371725"/>
            <wp:effectExtent l="0" t="0" r="0" b="9525"/>
            <wp:wrapTopAndBottom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widowControl/>
        <w:numPr>
          <w:ilvl w:val="0"/>
          <w:numId w:val="1"/>
        </w:numPr>
        <w:spacing w:before="100" w:beforeAutospacing="0" w:after="100" w:afterAutospacing="0" w:line="560" w:lineRule="exact"/>
        <w:ind w:firstLine="640"/>
        <w:rPr>
          <w:rFonts w:ascii="Times New Roman" w:hAnsi="Times New Roman" w:eastAsia="仿宋_GB2312" w:cs="仿宋_GB2312"/>
          <w:color w:val="000000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上划页面，在</w:t>
      </w:r>
      <w:r>
        <w:rPr>
          <w:rFonts w:ascii="Times New Roman" w:hAnsi="Times New Roman" w:eastAsia="仿宋_GB2312" w:cs="仿宋_GB2312"/>
          <w:color w:val="000000"/>
          <w:sz w:val="32"/>
          <w:szCs w:val="32"/>
        </w:rPr>
        <w:t>“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现场招聘会</w:t>
      </w:r>
      <w:r>
        <w:rPr>
          <w:rFonts w:ascii="Times New Roman" w:hAnsi="Times New Roman" w:eastAsia="仿宋_GB2312" w:cs="仿宋_GB2312"/>
          <w:color w:val="000000"/>
          <w:sz w:val="32"/>
          <w:szCs w:val="32"/>
        </w:rPr>
        <w:t>”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中找到名称为</w:t>
      </w:r>
      <w:r>
        <w:rPr>
          <w:rFonts w:ascii="Times New Roman" w:hAnsi="Times New Roman" w:eastAsia="仿宋_GB2312" w:cs="仿宋_GB2312"/>
          <w:color w:val="000000"/>
          <w:sz w:val="32"/>
          <w:szCs w:val="32"/>
        </w:rPr>
        <w:t>“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3.31职引未来——大中城市联合招聘春季高校毕业生天津医科大学专场招聘会</w:t>
      </w:r>
      <w:r>
        <w:rPr>
          <w:rFonts w:ascii="Times New Roman" w:hAnsi="Times New Roman" w:eastAsia="仿宋_GB2312" w:cs="仿宋_GB2312"/>
          <w:color w:val="000000"/>
          <w:sz w:val="32"/>
          <w:szCs w:val="32"/>
        </w:rPr>
        <w:t>”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的招聘会并点击进入会场页面。</w:t>
      </w:r>
    </w:p>
    <w:p>
      <w:pPr>
        <w:pStyle w:val="3"/>
        <w:widowControl/>
        <w:spacing w:before="100" w:beforeAutospacing="0" w:after="100" w:afterAutospacing="0" w:line="560" w:lineRule="exact"/>
        <w:rPr>
          <w:rFonts w:ascii="Times New Roman" w:hAnsi="Times New Roman" w:eastAsia="仿宋_GB2312" w:cs="仿宋_GB2312"/>
          <w:color w:val="000000"/>
          <w:sz w:val="32"/>
          <w:szCs w:val="32"/>
        </w:rPr>
      </w:pPr>
      <w:r>
        <w:rPr>
          <w:rFonts w:ascii="Times New Roman" w:hAnsi="Times New Roman" w:eastAsia="仿宋_GB2312" w:cs="仿宋_GB2312"/>
          <w:color w:val="00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281305</wp:posOffset>
            </wp:positionV>
            <wp:extent cx="5295900" cy="2190750"/>
            <wp:effectExtent l="0" t="0" r="0" b="0"/>
            <wp:wrapTopAndBottom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widowControl/>
        <w:spacing w:before="100" w:beforeAutospacing="0" w:after="100" w:afterAutospacing="0" w:line="560" w:lineRule="exact"/>
        <w:ind w:firstLine="640" w:firstLineChars="200"/>
        <w:rPr>
          <w:rFonts w:ascii="Times New Roman" w:hAnsi="Times New Roman" w:eastAsia="仿宋_GB2312" w:cs="仿宋_GB2312"/>
          <w:color w:val="000000"/>
          <w:sz w:val="32"/>
          <w:szCs w:val="32"/>
        </w:rPr>
      </w:pPr>
      <w:r>
        <w:rPr>
          <w:rFonts w:ascii="Times New Roman" w:hAnsi="Times New Roman" w:eastAsia="仿宋_GB2312" w:cs="仿宋_GB2312"/>
          <w:color w:val="000000"/>
          <w:sz w:val="32"/>
          <w:szCs w:val="32"/>
        </w:rPr>
        <w:t>3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、鼠标左键点击想要预定招聘会进入预定流程，依次填写每一步的信息表单并提交审核，预定申请平台审核通过后将以短信形式通知。预定成功后可进入</w:t>
      </w:r>
      <w:r>
        <w:rPr>
          <w:rFonts w:ascii="Times New Roman" w:hAnsi="Times New Roman" w:eastAsia="仿宋_GB2312" w:cs="仿宋_GB2312"/>
          <w:color w:val="000000"/>
          <w:sz w:val="32"/>
          <w:szCs w:val="32"/>
        </w:rPr>
        <w:t>“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单位中心</w:t>
      </w:r>
      <w:r>
        <w:rPr>
          <w:rFonts w:ascii="Times New Roman" w:hAnsi="Times New Roman" w:eastAsia="仿宋_GB2312" w:cs="仿宋_GB2312"/>
          <w:color w:val="000000"/>
          <w:sz w:val="32"/>
          <w:szCs w:val="32"/>
        </w:rPr>
        <w:t>&gt;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预定招聘会</w:t>
      </w:r>
      <w:r>
        <w:rPr>
          <w:rFonts w:ascii="Times New Roman" w:hAnsi="Times New Roman" w:eastAsia="仿宋_GB2312" w:cs="仿宋_GB2312"/>
          <w:color w:val="000000"/>
          <w:sz w:val="32"/>
          <w:szCs w:val="32"/>
        </w:rPr>
        <w:t>&gt;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现场招聘会管理</w:t>
      </w:r>
      <w:r>
        <w:rPr>
          <w:rFonts w:ascii="Times New Roman" w:hAnsi="Times New Roman" w:eastAsia="仿宋_GB2312" w:cs="仿宋_GB2312"/>
          <w:color w:val="000000"/>
          <w:sz w:val="32"/>
          <w:szCs w:val="32"/>
        </w:rPr>
        <w:t>&gt;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我预定的展位</w:t>
      </w:r>
      <w:r>
        <w:rPr>
          <w:rFonts w:ascii="Times New Roman" w:hAnsi="Times New Roman" w:eastAsia="仿宋_GB2312" w:cs="仿宋_GB2312"/>
          <w:color w:val="000000"/>
          <w:sz w:val="32"/>
          <w:szCs w:val="32"/>
        </w:rPr>
        <w:t>”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页面管理招聘会职位。</w:t>
      </w:r>
    </w:p>
    <w:p>
      <w:pPr>
        <w:pStyle w:val="3"/>
        <w:widowControl/>
        <w:spacing w:line="560" w:lineRule="exact"/>
      </w:pPr>
      <w:r>
        <w:rPr>
          <w:rFonts w:hint="eastAsia" w:ascii="宋体" w:hAnsi="宋体" w:cs="宋体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175260</wp:posOffset>
            </wp:positionV>
            <wp:extent cx="5200650" cy="3514725"/>
            <wp:effectExtent l="0" t="0" r="0" b="9525"/>
            <wp:wrapTopAndBottom/>
            <wp:docPr id="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560" w:lineRule="exact"/>
        <w:jc w:val="left"/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仿宋_GB2312"/>
          <w:sz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仿宋_GB2312"/>
          <w:sz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仿宋_GB2312"/>
          <w:sz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仿宋_GB2312"/>
          <w:sz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仿宋_GB2312"/>
          <w:sz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仿宋_GB2312"/>
          <w:sz w:val="32"/>
        </w:rPr>
      </w:pPr>
    </w:p>
    <w:p>
      <w:pPr>
        <w:spacing w:line="360" w:lineRule="auto"/>
        <w:jc w:val="left"/>
        <w:rPr>
          <w:rFonts w:ascii="宋体" w:hAnsi="宋体" w:eastAsia="宋体" w:cs="宋体"/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EF15817"/>
    <w:multiLevelType w:val="singleLevel"/>
    <w:tmpl w:val="2EF15817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NhMjcyYTdiYjlhMDEzNDEzMTQ2ZjI3OTAyZmViMGEifQ=="/>
  </w:docVars>
  <w:rsids>
    <w:rsidRoot w:val="00171689"/>
    <w:rsid w:val="00010CD7"/>
    <w:rsid w:val="00171689"/>
    <w:rsid w:val="00212E67"/>
    <w:rsid w:val="00447A81"/>
    <w:rsid w:val="004B237E"/>
    <w:rsid w:val="004E562D"/>
    <w:rsid w:val="005A459C"/>
    <w:rsid w:val="008B6AAC"/>
    <w:rsid w:val="00932A86"/>
    <w:rsid w:val="009830FD"/>
    <w:rsid w:val="009B1EC2"/>
    <w:rsid w:val="00A03085"/>
    <w:rsid w:val="00BF2939"/>
    <w:rsid w:val="00E800AC"/>
    <w:rsid w:val="3A5A7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ascii="Calibri" w:hAnsi="Calibri" w:eastAsia="宋体" w:cs="Times New Roman"/>
      <w:kern w:val="0"/>
      <w:sz w:val="24"/>
    </w:rPr>
  </w:style>
  <w:style w:type="character" w:styleId="6">
    <w:name w:val="Hyperlink"/>
    <w:basedOn w:val="5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6</Pages>
  <Words>211</Words>
  <Characters>1203</Characters>
  <Lines>10</Lines>
  <Paragraphs>2</Paragraphs>
  <TotalTime>171</TotalTime>
  <ScaleCrop>false</ScaleCrop>
  <LinksUpToDate>false</LinksUpToDate>
  <CharactersWithSpaces>1412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2023-09-21T02:11:00Z</dcterms:created>
  <dc:creator>今天</dc:creator>
  <cp:lastModifiedBy>王滴滴滴</cp:lastModifiedBy>
  <dcterms:modified xsi:type="dcterms:W3CDTF">2024-03-08T05:56:12Z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67A221767C264F7795C39AFC65F563C4_13</vt:lpwstr>
  </property>
</Properties>
</file>